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35E80" w14:textId="2975A99A" w:rsidR="002B243C" w:rsidRPr="002B243C" w:rsidRDefault="002B243C" w:rsidP="000313C8">
      <w:pPr>
        <w:pStyle w:val="Heading1"/>
        <w:rPr>
          <w:rFonts w:ascii="Calibri" w:hAnsi="Calibri" w:cs="Calibri"/>
          <w:noProof/>
          <w:color w:val="44546A" w:themeColor="text2"/>
          <w:lang w:val="nl-NL"/>
        </w:rPr>
      </w:pPr>
      <w:bookmarkStart w:id="0" w:name="_Toc94035859"/>
      <w:r w:rsidRPr="002B243C">
        <w:rPr>
          <w:rFonts w:ascii="Calibri" w:hAnsi="Calibri" w:cs="Calibri"/>
          <w:noProof/>
          <w:color w:val="44546A" w:themeColor="text2"/>
          <w:lang w:val="nl-NL"/>
        </w:rPr>
        <w:t>Leren Dansen Data en Methodologische Verantwoording, december 2022 (de Graaff)</w:t>
      </w:r>
      <w:r>
        <w:rPr>
          <w:rFonts w:ascii="Calibri" w:hAnsi="Calibri" w:cs="Calibri"/>
          <w:noProof/>
          <w:color w:val="44546A" w:themeColor="text2"/>
          <w:lang w:val="nl-NL"/>
        </w:rPr>
        <w:t xml:space="preserve"> </w:t>
      </w:r>
    </w:p>
    <w:p w14:paraId="674A1695" w14:textId="7685EB5E" w:rsidR="007209C8" w:rsidRPr="001A6C6E" w:rsidRDefault="007209C8" w:rsidP="000313C8">
      <w:pPr>
        <w:pStyle w:val="Heading1"/>
        <w:rPr>
          <w:rFonts w:ascii="Calibri" w:hAnsi="Calibri" w:cs="Calibri"/>
          <w:sz w:val="22"/>
          <w:szCs w:val="22"/>
          <w:lang w:val="nl-NL"/>
        </w:rPr>
      </w:pPr>
      <w:r w:rsidRPr="001A6C6E">
        <w:rPr>
          <w:rFonts w:ascii="Calibri" w:hAnsi="Calibri" w:cs="Calibri"/>
          <w:sz w:val="22"/>
          <w:szCs w:val="22"/>
          <w:lang w:val="nl-NL"/>
        </w:rPr>
        <w:t>Dankwoord</w:t>
      </w:r>
      <w:bookmarkEnd w:id="0"/>
    </w:p>
    <w:p w14:paraId="20513F4D" w14:textId="77777777" w:rsidR="007209C8" w:rsidRPr="001A6C6E" w:rsidRDefault="007209C8" w:rsidP="007209C8">
      <w:pPr>
        <w:pStyle w:val="05Bodytext"/>
        <w:jc w:val="both"/>
        <w:rPr>
          <w:rFonts w:ascii="Calibri" w:hAnsi="Calibri" w:cs="Calibri"/>
          <w:sz w:val="22"/>
          <w:lang w:val="nl-NL"/>
        </w:rPr>
      </w:pPr>
      <w:r w:rsidRPr="001A6C6E">
        <w:rPr>
          <w:rFonts w:ascii="Calibri" w:hAnsi="Calibri" w:cs="Calibri"/>
          <w:sz w:val="22"/>
          <w:lang w:val="nl-NL"/>
        </w:rPr>
        <w:t xml:space="preserve">Wij zijn de deelnemers aan dit onderzoek zeer dankbaar voor hun gastvrijheid en openheid in deze pandemische tijd. Zonder deze bereidheid was dit onderzoek niet mogelijk geweest. </w:t>
      </w:r>
    </w:p>
    <w:p w14:paraId="67F63966" w14:textId="77777777" w:rsidR="007209C8" w:rsidRPr="001A6C6E" w:rsidRDefault="007209C8" w:rsidP="007209C8">
      <w:pPr>
        <w:pStyle w:val="05Bodytext"/>
        <w:jc w:val="both"/>
        <w:rPr>
          <w:rFonts w:ascii="Calibri" w:hAnsi="Calibri" w:cs="Calibri"/>
          <w:sz w:val="22"/>
          <w:lang w:val="nl-NL"/>
        </w:rPr>
      </w:pPr>
    </w:p>
    <w:p w14:paraId="6C04E262" w14:textId="21AF22DA" w:rsidR="007209C8" w:rsidRPr="001A6C6E" w:rsidRDefault="002B243C" w:rsidP="007209C8">
      <w:pPr>
        <w:pStyle w:val="05Bodytext"/>
        <w:jc w:val="both"/>
        <w:rPr>
          <w:rFonts w:ascii="Calibri" w:hAnsi="Calibri" w:cs="Calibri"/>
          <w:sz w:val="22"/>
          <w:lang w:val="nl-NL"/>
        </w:rPr>
      </w:pPr>
      <w:r>
        <w:rPr>
          <w:rFonts w:ascii="Calibri" w:hAnsi="Calibri" w:cs="Calibri"/>
          <w:sz w:val="22"/>
          <w:lang w:val="nl-NL"/>
        </w:rPr>
        <w:t>Dit onderzoek</w:t>
      </w:r>
      <w:r w:rsidR="00641602" w:rsidRPr="001A6C6E">
        <w:rPr>
          <w:rFonts w:ascii="Calibri" w:hAnsi="Calibri" w:cs="Calibri"/>
          <w:sz w:val="22"/>
          <w:lang w:val="nl-NL"/>
        </w:rPr>
        <w:t xml:space="preserve"> </w:t>
      </w:r>
      <w:r w:rsidR="007209C8" w:rsidRPr="001A6C6E">
        <w:rPr>
          <w:rFonts w:ascii="Calibri" w:hAnsi="Calibri" w:cs="Calibri"/>
          <w:sz w:val="22"/>
          <w:lang w:val="nl-NL"/>
        </w:rPr>
        <w:t xml:space="preserve">bouwt voort op twee in elkaar doorlopende onderzoeksprojecten aan de Erasmus School of Health Policy &amp; Management aan de Erasmus Universiteit Rotterdam. Een door NWO gefinancierd project in het kader van de </w:t>
      </w:r>
      <w:r w:rsidR="00726FD2">
        <w:rPr>
          <w:rFonts w:ascii="Calibri" w:hAnsi="Calibri" w:cs="Calibri"/>
          <w:i/>
          <w:iCs/>
          <w:sz w:val="22"/>
          <w:lang w:val="nl-NL"/>
        </w:rPr>
        <w:t>‘</w:t>
      </w:r>
      <w:r w:rsidR="007209C8" w:rsidRPr="001A6C6E">
        <w:rPr>
          <w:rFonts w:ascii="Calibri" w:hAnsi="Calibri" w:cs="Calibri"/>
          <w:i/>
          <w:iCs/>
          <w:sz w:val="22"/>
          <w:lang w:val="nl-NL"/>
        </w:rPr>
        <w:t xml:space="preserve">Corona: </w:t>
      </w:r>
      <w:proofErr w:type="spellStart"/>
      <w:r w:rsidR="007209C8" w:rsidRPr="001A6C6E">
        <w:rPr>
          <w:rFonts w:ascii="Calibri" w:hAnsi="Calibri" w:cs="Calibri"/>
          <w:i/>
          <w:iCs/>
          <w:sz w:val="22"/>
          <w:lang w:val="nl-NL"/>
        </w:rPr>
        <w:t>Fast</w:t>
      </w:r>
      <w:proofErr w:type="spellEnd"/>
      <w:r w:rsidR="007209C8" w:rsidRPr="001A6C6E">
        <w:rPr>
          <w:rFonts w:ascii="Calibri" w:hAnsi="Calibri" w:cs="Calibri"/>
          <w:i/>
          <w:iCs/>
          <w:sz w:val="22"/>
          <w:lang w:val="nl-NL"/>
        </w:rPr>
        <w:t>-track data</w:t>
      </w:r>
      <w:r w:rsidR="00726FD2">
        <w:rPr>
          <w:rFonts w:ascii="Calibri" w:hAnsi="Calibri" w:cs="Calibri"/>
          <w:i/>
          <w:iCs/>
          <w:sz w:val="22"/>
          <w:lang w:val="nl-NL"/>
        </w:rPr>
        <w:t>’</w:t>
      </w:r>
      <w:r w:rsidR="007209C8" w:rsidRPr="001A6C6E">
        <w:rPr>
          <w:rFonts w:ascii="Calibri" w:hAnsi="Calibri" w:cs="Calibri"/>
          <w:i/>
          <w:iCs/>
          <w:sz w:val="22"/>
          <w:lang w:val="nl-NL"/>
        </w:rPr>
        <w:t xml:space="preserve"> </w:t>
      </w:r>
      <w:r w:rsidR="007209C8" w:rsidRPr="001A6C6E">
        <w:rPr>
          <w:rFonts w:ascii="Calibri" w:hAnsi="Calibri" w:cs="Calibri"/>
          <w:sz w:val="22"/>
          <w:lang w:val="nl-NL"/>
        </w:rPr>
        <w:t xml:space="preserve">call die zich concentreerde op </w:t>
      </w:r>
      <w:r w:rsidR="00A95C1E" w:rsidRPr="001A6C6E">
        <w:rPr>
          <w:rFonts w:ascii="Calibri" w:hAnsi="Calibri" w:cs="Calibri"/>
          <w:sz w:val="22"/>
          <w:lang w:val="nl-NL"/>
        </w:rPr>
        <w:t>het crisismanagement in een UMC en binnen een veiligheidsregio</w:t>
      </w:r>
      <w:r w:rsidR="007209C8" w:rsidRPr="001A6C6E">
        <w:rPr>
          <w:rFonts w:ascii="Calibri" w:hAnsi="Calibri" w:cs="Calibri"/>
          <w:sz w:val="22"/>
          <w:lang w:val="nl-NL"/>
        </w:rPr>
        <w:t xml:space="preserve"> (440.20.018); en een door ZonMw in het kader van het COVID-19 programma naar </w:t>
      </w:r>
      <w:r w:rsidR="00A95C1E" w:rsidRPr="001A6C6E">
        <w:rPr>
          <w:rFonts w:ascii="Calibri" w:hAnsi="Calibri" w:cs="Calibri"/>
          <w:sz w:val="22"/>
          <w:lang w:val="nl-NL"/>
        </w:rPr>
        <w:t>O</w:t>
      </w:r>
      <w:r w:rsidR="007209C8" w:rsidRPr="001A6C6E">
        <w:rPr>
          <w:rFonts w:ascii="Calibri" w:hAnsi="Calibri" w:cs="Calibri"/>
          <w:sz w:val="22"/>
          <w:lang w:val="nl-NL"/>
        </w:rPr>
        <w:t>rganisatie van zorg en preventie waarbij we vooral hebben gekeken naar regionale samenwerking in drie regio</w:t>
      </w:r>
      <w:r w:rsidR="00726FD2">
        <w:rPr>
          <w:rFonts w:ascii="Calibri" w:hAnsi="Calibri" w:cs="Calibri"/>
          <w:sz w:val="22"/>
          <w:lang w:val="nl-NL"/>
        </w:rPr>
        <w:t>’</w:t>
      </w:r>
      <w:r w:rsidR="007209C8" w:rsidRPr="001A6C6E">
        <w:rPr>
          <w:rFonts w:ascii="Calibri" w:hAnsi="Calibri" w:cs="Calibri"/>
          <w:sz w:val="22"/>
          <w:lang w:val="nl-NL"/>
        </w:rPr>
        <w:t>s (10430022010029). We zijn beide instanties zeer erkentelijk voor de bijdragen aan dit onderzoek. Het tweede project is uitgevoerd in nauwe samenwerking met Zorgbelang Inclusief voor wat betreft het deelonderzoek naar patiënten en cliënten-vertegenwoordiging.</w:t>
      </w:r>
      <w:r w:rsidR="0075623C" w:rsidRPr="001A6C6E">
        <w:rPr>
          <w:rFonts w:ascii="Calibri" w:hAnsi="Calibri" w:cs="Calibri"/>
          <w:sz w:val="22"/>
          <w:lang w:val="nl-NL"/>
        </w:rPr>
        <w:t xml:space="preserve"> Het deelonderzoek </w:t>
      </w:r>
      <w:r w:rsidR="00A95C1E" w:rsidRPr="001A6C6E">
        <w:rPr>
          <w:rFonts w:ascii="Calibri" w:hAnsi="Calibri" w:cs="Calibri"/>
          <w:sz w:val="22"/>
          <w:lang w:val="nl-NL"/>
        </w:rPr>
        <w:t>naar</w:t>
      </w:r>
      <w:r w:rsidR="0075623C" w:rsidRPr="001A6C6E">
        <w:rPr>
          <w:rFonts w:ascii="Calibri" w:hAnsi="Calibri" w:cs="Calibri"/>
          <w:sz w:val="22"/>
          <w:lang w:val="nl-NL"/>
        </w:rPr>
        <w:t xml:space="preserve"> verpleegkundig werk tijdens de pandemie werd mede gefinancierd </w:t>
      </w:r>
      <w:r w:rsidR="00B36AEB" w:rsidRPr="001A6C6E">
        <w:rPr>
          <w:rFonts w:ascii="Calibri" w:hAnsi="Calibri" w:cs="Calibri"/>
          <w:sz w:val="22"/>
          <w:lang w:val="nl-NL"/>
        </w:rPr>
        <w:t xml:space="preserve">door het ministerie van VWS </w:t>
      </w:r>
      <w:r w:rsidR="0075623C" w:rsidRPr="001A6C6E">
        <w:rPr>
          <w:rFonts w:ascii="Calibri" w:hAnsi="Calibri" w:cs="Calibri"/>
          <w:sz w:val="22"/>
          <w:lang w:val="nl-NL"/>
        </w:rPr>
        <w:t xml:space="preserve">vanuit </w:t>
      </w:r>
      <w:r w:rsidR="00B36AEB" w:rsidRPr="001A6C6E">
        <w:rPr>
          <w:rFonts w:ascii="Calibri" w:hAnsi="Calibri" w:cs="Calibri"/>
          <w:sz w:val="22"/>
          <w:lang w:val="nl-NL"/>
        </w:rPr>
        <w:t xml:space="preserve">het </w:t>
      </w:r>
      <w:r w:rsidR="0075623C" w:rsidRPr="001A6C6E">
        <w:rPr>
          <w:rFonts w:ascii="Calibri" w:hAnsi="Calibri" w:cs="Calibri"/>
          <w:sz w:val="22"/>
          <w:lang w:val="nl-NL"/>
        </w:rPr>
        <w:t>RN2Blend</w:t>
      </w:r>
      <w:r w:rsidR="00B36AEB" w:rsidRPr="001A6C6E">
        <w:rPr>
          <w:rFonts w:ascii="Calibri" w:hAnsi="Calibri" w:cs="Calibri"/>
          <w:sz w:val="22"/>
          <w:lang w:val="nl-NL"/>
        </w:rPr>
        <w:t xml:space="preserve"> project</w:t>
      </w:r>
      <w:r w:rsidR="0075623C" w:rsidRPr="001A6C6E">
        <w:rPr>
          <w:rFonts w:ascii="Calibri" w:hAnsi="Calibri" w:cs="Calibri"/>
          <w:sz w:val="22"/>
          <w:lang w:val="nl-NL"/>
        </w:rPr>
        <w:t xml:space="preserve">. </w:t>
      </w:r>
    </w:p>
    <w:p w14:paraId="126DABC3" w14:textId="77777777" w:rsidR="007209C8" w:rsidRPr="001A6C6E" w:rsidRDefault="007209C8" w:rsidP="007209C8">
      <w:pPr>
        <w:pStyle w:val="05Bodytext"/>
        <w:jc w:val="both"/>
        <w:rPr>
          <w:rFonts w:ascii="Calibri" w:hAnsi="Calibri" w:cs="Calibri"/>
          <w:sz w:val="22"/>
          <w:lang w:val="nl-NL"/>
        </w:rPr>
      </w:pPr>
    </w:p>
    <w:p w14:paraId="14630985" w14:textId="77777777" w:rsidR="007209C8" w:rsidRPr="001A6C6E" w:rsidRDefault="007209C8" w:rsidP="000313C8">
      <w:pPr>
        <w:pStyle w:val="Heading1"/>
        <w:rPr>
          <w:rFonts w:ascii="Calibri" w:hAnsi="Calibri" w:cs="Calibri"/>
          <w:sz w:val="22"/>
          <w:szCs w:val="22"/>
          <w:lang w:val="nl-NL"/>
        </w:rPr>
      </w:pPr>
      <w:bookmarkStart w:id="1" w:name="_Toc94035860"/>
      <w:r w:rsidRPr="001A6C6E">
        <w:rPr>
          <w:rFonts w:ascii="Calibri" w:hAnsi="Calibri" w:cs="Calibri"/>
          <w:sz w:val="22"/>
          <w:szCs w:val="22"/>
          <w:lang w:val="nl-NL"/>
        </w:rPr>
        <w:t>Ethische toets</w:t>
      </w:r>
      <w:bookmarkEnd w:id="1"/>
    </w:p>
    <w:p w14:paraId="3670F734" w14:textId="0F92D56D" w:rsidR="007209C8" w:rsidRPr="001A6C6E" w:rsidRDefault="007209C8" w:rsidP="007209C8">
      <w:pPr>
        <w:pStyle w:val="05Bodytext"/>
        <w:jc w:val="both"/>
        <w:rPr>
          <w:rFonts w:ascii="Calibri" w:hAnsi="Calibri" w:cs="Calibri"/>
          <w:sz w:val="22"/>
          <w:lang w:val="nl-NL"/>
        </w:rPr>
      </w:pPr>
      <w:r w:rsidRPr="001A6C6E">
        <w:rPr>
          <w:rFonts w:ascii="Calibri" w:hAnsi="Calibri" w:cs="Calibri"/>
          <w:sz w:val="22"/>
          <w:lang w:val="nl-NL"/>
        </w:rPr>
        <w:t xml:space="preserve">Beide onderzoeksprojecten zijn positief beoordeeld door de </w:t>
      </w:r>
      <w:r w:rsidR="00726FD2">
        <w:rPr>
          <w:rFonts w:ascii="Calibri" w:hAnsi="Calibri" w:cs="Calibri"/>
          <w:sz w:val="22"/>
          <w:lang w:val="nl-NL"/>
        </w:rPr>
        <w:t>‘</w:t>
      </w:r>
      <w:r w:rsidRPr="001A6C6E">
        <w:rPr>
          <w:rFonts w:ascii="Calibri" w:hAnsi="Calibri" w:cs="Calibri"/>
          <w:sz w:val="22"/>
          <w:lang w:val="nl-NL"/>
        </w:rPr>
        <w:t xml:space="preserve">Research Ethics Review </w:t>
      </w:r>
      <w:proofErr w:type="spellStart"/>
      <w:r w:rsidRPr="001A6C6E">
        <w:rPr>
          <w:rFonts w:ascii="Calibri" w:hAnsi="Calibri" w:cs="Calibri"/>
          <w:sz w:val="22"/>
          <w:lang w:val="nl-NL"/>
        </w:rPr>
        <w:t>Committee</w:t>
      </w:r>
      <w:proofErr w:type="spellEnd"/>
      <w:r w:rsidR="00726FD2">
        <w:rPr>
          <w:rFonts w:ascii="Calibri" w:hAnsi="Calibri" w:cs="Calibri"/>
          <w:sz w:val="22"/>
          <w:lang w:val="nl-NL"/>
        </w:rPr>
        <w:t>’</w:t>
      </w:r>
      <w:r w:rsidRPr="001A6C6E">
        <w:rPr>
          <w:rFonts w:ascii="Calibri" w:hAnsi="Calibri" w:cs="Calibri"/>
          <w:sz w:val="22"/>
          <w:lang w:val="nl-NL"/>
        </w:rPr>
        <w:t xml:space="preserve"> van de Erasmus School of Health Policy &amp; Management (20-08 Bal; 21-009 Bal). Belangrijk is dat wij altijd vooraf en expliciet </w:t>
      </w:r>
      <w:r w:rsidR="00A95C1E" w:rsidRPr="001A6C6E">
        <w:rPr>
          <w:rFonts w:ascii="Calibri" w:hAnsi="Calibri" w:cs="Calibri"/>
          <w:sz w:val="22"/>
          <w:lang w:val="nl-NL"/>
        </w:rPr>
        <w:t>instemming</w:t>
      </w:r>
      <w:r w:rsidRPr="001A6C6E">
        <w:rPr>
          <w:rFonts w:ascii="Calibri" w:hAnsi="Calibri" w:cs="Calibri"/>
          <w:sz w:val="22"/>
          <w:lang w:val="nl-NL"/>
        </w:rPr>
        <w:t xml:space="preserve"> hebben verworven van participanten voor de observaties en interviews, en zoveel mogelijk samen met onze </w:t>
      </w:r>
      <w:r w:rsidR="00A95C1E" w:rsidRPr="001A6C6E">
        <w:rPr>
          <w:rFonts w:ascii="Calibri" w:hAnsi="Calibri" w:cs="Calibri"/>
          <w:sz w:val="22"/>
          <w:lang w:val="nl-NL"/>
        </w:rPr>
        <w:t>respondenten</w:t>
      </w:r>
      <w:r w:rsidRPr="001A6C6E">
        <w:rPr>
          <w:rFonts w:ascii="Calibri" w:hAnsi="Calibri" w:cs="Calibri"/>
          <w:sz w:val="22"/>
          <w:lang w:val="nl-NL"/>
        </w:rPr>
        <w:t xml:space="preserve"> op onze resultaten hebben gereflecteerd in diverse terugkoppeling-sessies. We hebben de in </w:t>
      </w:r>
      <w:r w:rsidR="00A95C1E" w:rsidRPr="001A6C6E">
        <w:rPr>
          <w:rFonts w:ascii="Calibri" w:hAnsi="Calibri" w:cs="Calibri"/>
          <w:sz w:val="22"/>
          <w:lang w:val="nl-NL"/>
        </w:rPr>
        <w:t>deze essays</w:t>
      </w:r>
      <w:r w:rsidRPr="001A6C6E">
        <w:rPr>
          <w:rFonts w:ascii="Calibri" w:hAnsi="Calibri" w:cs="Calibri"/>
          <w:sz w:val="22"/>
          <w:lang w:val="nl-NL"/>
        </w:rPr>
        <w:t xml:space="preserve"> gebruikte citaten zoveel mogelijk voorgelegd aan onze respondenten, en zover mogelijk onze respondenten en de regio</w:t>
      </w:r>
      <w:r w:rsidR="00726FD2">
        <w:rPr>
          <w:rFonts w:ascii="Calibri" w:hAnsi="Calibri" w:cs="Calibri"/>
          <w:sz w:val="22"/>
          <w:lang w:val="nl-NL"/>
        </w:rPr>
        <w:t>’</w:t>
      </w:r>
      <w:r w:rsidRPr="001A6C6E">
        <w:rPr>
          <w:rFonts w:ascii="Calibri" w:hAnsi="Calibri" w:cs="Calibri"/>
          <w:sz w:val="22"/>
          <w:lang w:val="nl-NL"/>
        </w:rPr>
        <w:t xml:space="preserve">s </w:t>
      </w:r>
      <w:proofErr w:type="spellStart"/>
      <w:r w:rsidRPr="001A6C6E">
        <w:rPr>
          <w:rFonts w:ascii="Calibri" w:hAnsi="Calibri" w:cs="Calibri"/>
          <w:sz w:val="22"/>
          <w:lang w:val="nl-NL"/>
        </w:rPr>
        <w:t>gepseudonimiseerd</w:t>
      </w:r>
      <w:proofErr w:type="spellEnd"/>
      <w:r w:rsidRPr="001A6C6E">
        <w:rPr>
          <w:rFonts w:ascii="Calibri" w:hAnsi="Calibri" w:cs="Calibri"/>
          <w:sz w:val="22"/>
          <w:lang w:val="nl-NL"/>
        </w:rPr>
        <w:t xml:space="preserve">. </w:t>
      </w:r>
    </w:p>
    <w:p w14:paraId="26C84F19" w14:textId="77777777" w:rsidR="007209C8" w:rsidRPr="001A6C6E" w:rsidRDefault="007209C8" w:rsidP="007209C8">
      <w:pPr>
        <w:pStyle w:val="05Bodytext"/>
        <w:jc w:val="both"/>
        <w:rPr>
          <w:rFonts w:ascii="Calibri" w:hAnsi="Calibri" w:cs="Calibri"/>
          <w:sz w:val="22"/>
          <w:lang w:val="nl-NL"/>
        </w:rPr>
      </w:pPr>
    </w:p>
    <w:p w14:paraId="6D8F3750" w14:textId="77777777" w:rsidR="007209C8" w:rsidRPr="001A6C6E" w:rsidRDefault="007209C8" w:rsidP="000313C8">
      <w:pPr>
        <w:pStyle w:val="Heading1"/>
        <w:rPr>
          <w:rFonts w:ascii="Calibri" w:hAnsi="Calibri" w:cs="Calibri"/>
          <w:sz w:val="22"/>
          <w:szCs w:val="22"/>
          <w:lang w:val="nl-NL"/>
        </w:rPr>
      </w:pPr>
      <w:bookmarkStart w:id="2" w:name="_Toc94035861"/>
      <w:r w:rsidRPr="001A6C6E">
        <w:rPr>
          <w:rFonts w:ascii="Calibri" w:hAnsi="Calibri" w:cs="Calibri"/>
          <w:sz w:val="22"/>
          <w:szCs w:val="22"/>
          <w:lang w:val="nl-NL"/>
        </w:rPr>
        <w:t>Reflectie op methode</w:t>
      </w:r>
      <w:bookmarkEnd w:id="2"/>
    </w:p>
    <w:p w14:paraId="2A49F1F9" w14:textId="2F6F0D15" w:rsidR="007209C8" w:rsidRPr="001A6C6E" w:rsidRDefault="007209C8" w:rsidP="007209C8">
      <w:pPr>
        <w:pStyle w:val="05Bodytext"/>
        <w:jc w:val="both"/>
        <w:rPr>
          <w:rFonts w:ascii="Calibri" w:hAnsi="Calibri" w:cs="Calibri"/>
          <w:sz w:val="22"/>
          <w:lang w:val="nl-NL"/>
        </w:rPr>
      </w:pPr>
      <w:r w:rsidRPr="001A6C6E">
        <w:rPr>
          <w:rFonts w:ascii="Calibri" w:hAnsi="Calibri" w:cs="Calibri"/>
          <w:sz w:val="22"/>
          <w:lang w:val="nl-NL"/>
        </w:rPr>
        <w:t xml:space="preserve">Opvallend is hoe ons onderzoek </w:t>
      </w:r>
      <w:r w:rsidR="001A6C6E">
        <w:rPr>
          <w:rFonts w:ascii="Calibri" w:hAnsi="Calibri" w:cs="Calibri"/>
          <w:sz w:val="22"/>
          <w:lang w:val="nl-NL"/>
        </w:rPr>
        <w:t xml:space="preserve">heeft </w:t>
      </w:r>
      <w:r w:rsidR="00641602" w:rsidRPr="001A6C6E">
        <w:rPr>
          <w:rFonts w:ascii="Calibri" w:hAnsi="Calibri" w:cs="Calibri"/>
          <w:sz w:val="22"/>
          <w:lang w:val="nl-NL"/>
        </w:rPr>
        <w:t xml:space="preserve">meebewogen </w:t>
      </w:r>
      <w:r w:rsidR="001A6C6E">
        <w:rPr>
          <w:rFonts w:ascii="Calibri" w:hAnsi="Calibri" w:cs="Calibri"/>
          <w:sz w:val="22"/>
          <w:lang w:val="nl-NL"/>
        </w:rPr>
        <w:t>op</w:t>
      </w:r>
      <w:r w:rsidRPr="001A6C6E">
        <w:rPr>
          <w:rFonts w:ascii="Calibri" w:hAnsi="Calibri" w:cs="Calibri"/>
          <w:sz w:val="22"/>
          <w:lang w:val="nl-NL"/>
        </w:rPr>
        <w:t xml:space="preserve"> de golven van de pandemie en bijgaande eb en vloed van de bestuurlijke drukte en overheidsmaatregelen</w:t>
      </w:r>
      <w:r w:rsidR="001A6C6E">
        <w:rPr>
          <w:rFonts w:ascii="Calibri" w:hAnsi="Calibri" w:cs="Calibri"/>
          <w:sz w:val="22"/>
          <w:lang w:val="nl-NL"/>
        </w:rPr>
        <w:t>,</w:t>
      </w:r>
      <w:r w:rsidRPr="001A6C6E">
        <w:rPr>
          <w:rFonts w:ascii="Calibri" w:hAnsi="Calibri" w:cs="Calibri"/>
          <w:sz w:val="22"/>
          <w:lang w:val="nl-NL"/>
        </w:rPr>
        <w:t xml:space="preserve"> en daardoor ook is beïnvloed. Tijdens een piek in de besmettingen, bijvoorbeeld na de zomer van 2020, werd </w:t>
      </w:r>
      <w:r w:rsidR="001A6C6E" w:rsidRPr="001A6C6E">
        <w:rPr>
          <w:rFonts w:ascii="Calibri" w:hAnsi="Calibri" w:cs="Calibri"/>
          <w:sz w:val="22"/>
          <w:lang w:val="nl-NL"/>
        </w:rPr>
        <w:t>af</w:t>
      </w:r>
      <w:r w:rsidRPr="001A6C6E">
        <w:rPr>
          <w:rFonts w:ascii="Calibri" w:hAnsi="Calibri" w:cs="Calibri"/>
          <w:sz w:val="22"/>
          <w:lang w:val="nl-NL"/>
        </w:rPr>
        <w:t xml:space="preserve">spreken </w:t>
      </w:r>
      <w:r w:rsidR="0010705B" w:rsidRPr="001A6C6E">
        <w:rPr>
          <w:rFonts w:ascii="Calibri" w:hAnsi="Calibri" w:cs="Calibri"/>
          <w:sz w:val="22"/>
          <w:lang w:val="nl-NL"/>
        </w:rPr>
        <w:t>met</w:t>
      </w:r>
      <w:r w:rsidRPr="001A6C6E">
        <w:rPr>
          <w:rFonts w:ascii="Calibri" w:hAnsi="Calibri" w:cs="Calibri"/>
          <w:sz w:val="22"/>
          <w:lang w:val="nl-NL"/>
        </w:rPr>
        <w:t xml:space="preserve"> participanten </w:t>
      </w:r>
      <w:r w:rsidR="0010705B" w:rsidRPr="001A6C6E">
        <w:rPr>
          <w:rFonts w:ascii="Calibri" w:hAnsi="Calibri" w:cs="Calibri"/>
          <w:sz w:val="22"/>
          <w:lang w:val="nl-NL"/>
        </w:rPr>
        <w:t xml:space="preserve">logischerwijs </w:t>
      </w:r>
      <w:r w:rsidRPr="001A6C6E">
        <w:rPr>
          <w:rFonts w:ascii="Calibri" w:hAnsi="Calibri" w:cs="Calibri"/>
          <w:sz w:val="22"/>
          <w:lang w:val="nl-NL"/>
        </w:rPr>
        <w:t xml:space="preserve">minder </w:t>
      </w:r>
      <w:r w:rsidR="0010705B" w:rsidRPr="001A6C6E">
        <w:rPr>
          <w:rFonts w:ascii="Calibri" w:hAnsi="Calibri" w:cs="Calibri"/>
          <w:sz w:val="22"/>
          <w:lang w:val="nl-NL"/>
        </w:rPr>
        <w:t>ge</w:t>
      </w:r>
      <w:r w:rsidRPr="001A6C6E">
        <w:rPr>
          <w:rFonts w:ascii="Calibri" w:hAnsi="Calibri" w:cs="Calibri"/>
          <w:sz w:val="22"/>
          <w:lang w:val="nl-NL"/>
        </w:rPr>
        <w:t xml:space="preserve">makkelijk. Met het dalen van de tweede golf vonden we participanten weer bereid tijd voor ons te maken. En waar we met de start van ons onderzoek </w:t>
      </w:r>
      <w:r w:rsidR="001A6C6E" w:rsidRPr="001A6C6E">
        <w:rPr>
          <w:rFonts w:ascii="Calibri" w:hAnsi="Calibri" w:cs="Calibri"/>
          <w:sz w:val="22"/>
          <w:lang w:val="nl-NL"/>
        </w:rPr>
        <w:t>begin</w:t>
      </w:r>
      <w:r w:rsidRPr="001A6C6E">
        <w:rPr>
          <w:rFonts w:ascii="Calibri" w:hAnsi="Calibri" w:cs="Calibri"/>
          <w:sz w:val="22"/>
          <w:lang w:val="nl-NL"/>
        </w:rPr>
        <w:t xml:space="preserve"> maart 2020 nog vergaderingen in het ziekenhuis konden bijwonen waarbij deelnemers dicht bijeen op tafels en kasten zaten in een klein zaaltje, en we nog druk handen schudden, verschoven dergelijk vergaderingen langzaam maar zeker </w:t>
      </w:r>
      <w:r w:rsidR="0010705B" w:rsidRPr="001A6C6E">
        <w:rPr>
          <w:rFonts w:ascii="Calibri" w:hAnsi="Calibri" w:cs="Calibri"/>
          <w:sz w:val="22"/>
          <w:lang w:val="nl-NL"/>
        </w:rPr>
        <w:t xml:space="preserve">voornamelijk </w:t>
      </w:r>
      <w:r w:rsidRPr="001A6C6E">
        <w:rPr>
          <w:rFonts w:ascii="Calibri" w:hAnsi="Calibri" w:cs="Calibri"/>
          <w:sz w:val="22"/>
          <w:lang w:val="nl-NL"/>
        </w:rPr>
        <w:t xml:space="preserve">naar digitale omgevingen – en wij schoven mee. </w:t>
      </w:r>
    </w:p>
    <w:p w14:paraId="71D4A550" w14:textId="77777777" w:rsidR="007209C8" w:rsidRPr="001A6C6E" w:rsidRDefault="007209C8" w:rsidP="007209C8">
      <w:pPr>
        <w:pStyle w:val="05Bodytext"/>
        <w:jc w:val="both"/>
        <w:rPr>
          <w:rFonts w:ascii="Calibri" w:hAnsi="Calibri" w:cs="Calibri"/>
          <w:sz w:val="22"/>
          <w:lang w:val="nl-NL"/>
        </w:rPr>
      </w:pPr>
    </w:p>
    <w:p w14:paraId="05D6CF53" w14:textId="12AF3971" w:rsidR="007209C8" w:rsidRPr="001A6C6E" w:rsidRDefault="007209C8" w:rsidP="007209C8">
      <w:pPr>
        <w:pStyle w:val="05Bodytext"/>
        <w:jc w:val="both"/>
        <w:rPr>
          <w:rFonts w:ascii="Calibri" w:hAnsi="Calibri" w:cs="Calibri"/>
          <w:sz w:val="22"/>
          <w:lang w:val="nl-NL"/>
        </w:rPr>
      </w:pPr>
      <w:r w:rsidRPr="001A6C6E">
        <w:rPr>
          <w:rFonts w:ascii="Calibri" w:hAnsi="Calibri" w:cs="Calibri"/>
          <w:sz w:val="22"/>
          <w:lang w:val="nl-NL"/>
        </w:rPr>
        <w:t xml:space="preserve">Hoewel het veelal digitaal observeren van vergaderingen ons rijke data </w:t>
      </w:r>
      <w:r w:rsidR="00641602" w:rsidRPr="001A6C6E">
        <w:rPr>
          <w:rFonts w:ascii="Calibri" w:hAnsi="Calibri" w:cs="Calibri"/>
          <w:sz w:val="22"/>
          <w:lang w:val="nl-NL"/>
        </w:rPr>
        <w:t>opleverde</w:t>
      </w:r>
      <w:r w:rsidRPr="001A6C6E">
        <w:rPr>
          <w:rFonts w:ascii="Calibri" w:hAnsi="Calibri" w:cs="Calibri"/>
          <w:sz w:val="22"/>
          <w:lang w:val="nl-NL"/>
        </w:rPr>
        <w:t xml:space="preserve"> heeft het wel effect</w:t>
      </w:r>
      <w:r w:rsidR="00A86EEB" w:rsidRPr="001A6C6E">
        <w:rPr>
          <w:rFonts w:ascii="Calibri" w:hAnsi="Calibri" w:cs="Calibri"/>
          <w:sz w:val="22"/>
          <w:lang w:val="nl-NL"/>
        </w:rPr>
        <w:t xml:space="preserve"> gehad</w:t>
      </w:r>
      <w:r w:rsidRPr="001A6C6E">
        <w:rPr>
          <w:rFonts w:ascii="Calibri" w:hAnsi="Calibri" w:cs="Calibri"/>
          <w:sz w:val="22"/>
          <w:lang w:val="nl-NL"/>
        </w:rPr>
        <w:t xml:space="preserve"> op onze mogelijkheden om de informele dimensie van de bestuurlijke dans mee te krijgen</w:t>
      </w:r>
      <w:r w:rsidR="001A6C6E" w:rsidRPr="001A6C6E">
        <w:rPr>
          <w:rFonts w:ascii="Calibri" w:hAnsi="Calibri" w:cs="Calibri"/>
          <w:sz w:val="22"/>
          <w:lang w:val="nl-NL"/>
        </w:rPr>
        <w:t>, t</w:t>
      </w:r>
      <w:r w:rsidR="00AF7093" w:rsidRPr="001A6C6E">
        <w:rPr>
          <w:rFonts w:ascii="Calibri" w:hAnsi="Calibri" w:cs="Calibri"/>
          <w:sz w:val="22"/>
          <w:lang w:val="nl-NL"/>
        </w:rPr>
        <w:t xml:space="preserve">erwijl die juist een belangrijk element bleek in de veerkrachtigheid van </w:t>
      </w:r>
      <w:r w:rsidR="00641602" w:rsidRPr="001A6C6E">
        <w:rPr>
          <w:rFonts w:ascii="Calibri" w:hAnsi="Calibri" w:cs="Calibri"/>
          <w:sz w:val="22"/>
          <w:lang w:val="nl-NL"/>
        </w:rPr>
        <w:t xml:space="preserve">de organisaties tijdens de pandemie. </w:t>
      </w:r>
      <w:r w:rsidRPr="001A6C6E">
        <w:rPr>
          <w:rFonts w:ascii="Calibri" w:hAnsi="Calibri" w:cs="Calibri"/>
          <w:sz w:val="22"/>
          <w:lang w:val="nl-NL"/>
        </w:rPr>
        <w:t>Het plots opstarten en afsluiten van een Microsoft Teams-meeting verminder</w:t>
      </w:r>
      <w:r w:rsidR="00641602" w:rsidRPr="001A6C6E">
        <w:rPr>
          <w:rFonts w:ascii="Calibri" w:hAnsi="Calibri" w:cs="Calibri"/>
          <w:sz w:val="22"/>
          <w:lang w:val="nl-NL"/>
        </w:rPr>
        <w:t>de</w:t>
      </w:r>
      <w:r w:rsidRPr="001A6C6E">
        <w:rPr>
          <w:rFonts w:ascii="Calibri" w:hAnsi="Calibri" w:cs="Calibri"/>
          <w:sz w:val="22"/>
          <w:lang w:val="nl-NL"/>
        </w:rPr>
        <w:t xml:space="preserve"> de mogelijkheden voor korte praatjes, snelle vragen of een goede grap, en zo ook voor ons als onderzoekers om hier zicht op te krijgen. </w:t>
      </w:r>
      <w:r w:rsidR="00A86EEB" w:rsidRPr="001A6C6E">
        <w:rPr>
          <w:rFonts w:ascii="Calibri" w:hAnsi="Calibri" w:cs="Calibri"/>
          <w:sz w:val="22"/>
          <w:lang w:val="nl-NL"/>
        </w:rPr>
        <w:t xml:space="preserve">Ook betekende het dat we niet nog even konden napraten na vergaderingen of nog even met iemand konden oplopen. </w:t>
      </w:r>
      <w:r w:rsidRPr="001A6C6E">
        <w:rPr>
          <w:rFonts w:ascii="Calibri" w:hAnsi="Calibri" w:cs="Calibri"/>
          <w:sz w:val="22"/>
          <w:lang w:val="nl-NL"/>
        </w:rPr>
        <w:t>Veel hiervan hebben we wel door middel van diepte-interviews weten op te vangen, die ook veelal digitaal hebben plaatsgevonden. Het grote voordeel van</w:t>
      </w:r>
      <w:r w:rsidR="00A86EEB" w:rsidRPr="001A6C6E">
        <w:rPr>
          <w:rFonts w:ascii="Calibri" w:hAnsi="Calibri" w:cs="Calibri"/>
          <w:sz w:val="22"/>
          <w:lang w:val="nl-NL"/>
        </w:rPr>
        <w:t xml:space="preserve"> de digitale interviews en vergaderingen</w:t>
      </w:r>
      <w:r w:rsidRPr="001A6C6E">
        <w:rPr>
          <w:rFonts w:ascii="Calibri" w:hAnsi="Calibri" w:cs="Calibri"/>
          <w:sz w:val="22"/>
          <w:lang w:val="nl-NL"/>
        </w:rPr>
        <w:t xml:space="preserve"> </w:t>
      </w:r>
      <w:r w:rsidR="00A86EEB" w:rsidRPr="001A6C6E">
        <w:rPr>
          <w:rFonts w:ascii="Calibri" w:hAnsi="Calibri" w:cs="Calibri"/>
          <w:sz w:val="22"/>
          <w:lang w:val="nl-NL"/>
        </w:rPr>
        <w:t>was</w:t>
      </w:r>
      <w:r w:rsidRPr="001A6C6E">
        <w:rPr>
          <w:rFonts w:ascii="Calibri" w:hAnsi="Calibri" w:cs="Calibri"/>
          <w:sz w:val="22"/>
          <w:lang w:val="nl-NL"/>
        </w:rPr>
        <w:t xml:space="preserve"> dat dit het toestond dat wij, als onderzoe</w:t>
      </w:r>
      <w:r w:rsidR="001A6C6E">
        <w:rPr>
          <w:rFonts w:ascii="Calibri" w:hAnsi="Calibri" w:cs="Calibri"/>
          <w:sz w:val="22"/>
          <w:lang w:val="nl-NL"/>
        </w:rPr>
        <w:softHyphen/>
      </w:r>
      <w:r w:rsidRPr="001A6C6E">
        <w:rPr>
          <w:rFonts w:ascii="Calibri" w:hAnsi="Calibri" w:cs="Calibri"/>
          <w:sz w:val="22"/>
          <w:lang w:val="nl-NL"/>
        </w:rPr>
        <w:t xml:space="preserve">kers, heel flexibel op verscheidene </w:t>
      </w:r>
      <w:r w:rsidR="00726FD2">
        <w:rPr>
          <w:rFonts w:ascii="Calibri" w:hAnsi="Calibri" w:cs="Calibri"/>
          <w:sz w:val="22"/>
          <w:lang w:val="nl-NL"/>
        </w:rPr>
        <w:t>‘</w:t>
      </w:r>
      <w:r w:rsidRPr="001A6C6E">
        <w:rPr>
          <w:rFonts w:ascii="Calibri" w:hAnsi="Calibri" w:cs="Calibri"/>
          <w:sz w:val="22"/>
          <w:lang w:val="nl-NL"/>
        </w:rPr>
        <w:t>plekken</w:t>
      </w:r>
      <w:r w:rsidR="00726FD2">
        <w:rPr>
          <w:rFonts w:ascii="Calibri" w:hAnsi="Calibri" w:cs="Calibri"/>
          <w:sz w:val="22"/>
          <w:lang w:val="nl-NL"/>
        </w:rPr>
        <w:t>’</w:t>
      </w:r>
      <w:r w:rsidRPr="001A6C6E">
        <w:rPr>
          <w:rFonts w:ascii="Calibri" w:hAnsi="Calibri" w:cs="Calibri"/>
          <w:sz w:val="22"/>
          <w:lang w:val="nl-NL"/>
        </w:rPr>
        <w:t xml:space="preserve"> tegelijkertijd ons veldwerk hebben weten te doen. Deze </w:t>
      </w:r>
      <w:r w:rsidRPr="001A6C6E">
        <w:rPr>
          <w:rFonts w:ascii="Calibri" w:hAnsi="Calibri" w:cs="Calibri"/>
          <w:sz w:val="22"/>
          <w:lang w:val="nl-NL"/>
        </w:rPr>
        <w:lastRenderedPageBreak/>
        <w:t xml:space="preserve">aanpak </w:t>
      </w:r>
      <w:r w:rsidR="00641602" w:rsidRPr="001A6C6E">
        <w:rPr>
          <w:rFonts w:ascii="Calibri" w:hAnsi="Calibri" w:cs="Calibri"/>
          <w:sz w:val="22"/>
          <w:lang w:val="nl-NL"/>
        </w:rPr>
        <w:t>verschafte</w:t>
      </w:r>
      <w:r w:rsidRPr="001A6C6E">
        <w:rPr>
          <w:rFonts w:ascii="Calibri" w:hAnsi="Calibri" w:cs="Calibri"/>
          <w:sz w:val="22"/>
          <w:lang w:val="nl-NL"/>
        </w:rPr>
        <w:t xml:space="preserve"> ons zodoende een bijzonder rijk inzicht in de dagelijkse praktijk van het omgaan met de pandemie in de zorg</w:t>
      </w:r>
      <w:r w:rsidR="00641602" w:rsidRPr="001A6C6E">
        <w:rPr>
          <w:rFonts w:ascii="Calibri" w:hAnsi="Calibri" w:cs="Calibri"/>
          <w:sz w:val="22"/>
          <w:lang w:val="nl-NL"/>
        </w:rPr>
        <w:t xml:space="preserve">. </w:t>
      </w:r>
      <w:r w:rsidR="00A86EEB" w:rsidRPr="001A6C6E">
        <w:rPr>
          <w:rFonts w:ascii="Calibri" w:hAnsi="Calibri" w:cs="Calibri"/>
          <w:sz w:val="22"/>
          <w:lang w:val="nl-NL"/>
        </w:rPr>
        <w:t>Daarnaast lukte het soms overigens wel om ook fysiek aanwezig te zijn en waar dat mogelijk was hebben we daar ook gebruik van gemaakt.</w:t>
      </w:r>
    </w:p>
    <w:p w14:paraId="1CDC4DF0" w14:textId="77777777" w:rsidR="007209C8" w:rsidRPr="001A6C6E" w:rsidRDefault="007209C8" w:rsidP="007209C8">
      <w:pPr>
        <w:pStyle w:val="05Bodytext"/>
        <w:jc w:val="both"/>
        <w:rPr>
          <w:rFonts w:ascii="Calibri" w:hAnsi="Calibri" w:cs="Calibri"/>
          <w:sz w:val="22"/>
          <w:lang w:val="nl-NL"/>
        </w:rPr>
      </w:pPr>
    </w:p>
    <w:p w14:paraId="4AA6BF29" w14:textId="77777777" w:rsidR="007209C8" w:rsidRPr="001A6C6E" w:rsidRDefault="007209C8" w:rsidP="000313C8">
      <w:pPr>
        <w:pStyle w:val="Heading1"/>
        <w:rPr>
          <w:rFonts w:ascii="Calibri" w:hAnsi="Calibri" w:cs="Calibri"/>
          <w:sz w:val="22"/>
          <w:szCs w:val="22"/>
          <w:lang w:val="nl-NL"/>
        </w:rPr>
      </w:pPr>
      <w:bookmarkStart w:id="3" w:name="_Toc94035862"/>
      <w:r w:rsidRPr="001A6C6E">
        <w:rPr>
          <w:rFonts w:ascii="Calibri" w:hAnsi="Calibri" w:cs="Calibri"/>
          <w:sz w:val="22"/>
          <w:szCs w:val="22"/>
          <w:lang w:val="nl-NL"/>
        </w:rPr>
        <w:t>Data</w:t>
      </w:r>
      <w:bookmarkEnd w:id="3"/>
    </w:p>
    <w:p w14:paraId="7042DFD3" w14:textId="77777777" w:rsidR="002B243C" w:rsidRDefault="007209C8" w:rsidP="007209C8">
      <w:pPr>
        <w:pStyle w:val="05Bodytext"/>
        <w:jc w:val="both"/>
        <w:rPr>
          <w:rFonts w:ascii="Calibri" w:hAnsi="Calibri" w:cs="Calibri"/>
          <w:sz w:val="22"/>
          <w:lang w:val="nl-NL"/>
        </w:rPr>
      </w:pPr>
      <w:r w:rsidRPr="001A6C6E">
        <w:rPr>
          <w:rFonts w:ascii="Calibri" w:hAnsi="Calibri" w:cs="Calibri"/>
          <w:sz w:val="22"/>
          <w:lang w:val="nl-NL"/>
        </w:rPr>
        <w:t>De start van dit onderzoek in maart 2020 ligt in het ROAZ Water</w:t>
      </w:r>
      <w:r w:rsidR="002B243C">
        <w:rPr>
          <w:rFonts w:ascii="Calibri" w:hAnsi="Calibri" w:cs="Calibri"/>
          <w:sz w:val="22"/>
          <w:lang w:val="nl-NL"/>
        </w:rPr>
        <w:t xml:space="preserve"> (namen zijn </w:t>
      </w:r>
      <w:proofErr w:type="spellStart"/>
      <w:r w:rsidR="002B243C">
        <w:rPr>
          <w:rFonts w:ascii="Calibri" w:hAnsi="Calibri" w:cs="Calibri"/>
          <w:sz w:val="22"/>
          <w:lang w:val="nl-NL"/>
        </w:rPr>
        <w:t>gepseudonimiseerd</w:t>
      </w:r>
      <w:proofErr w:type="spellEnd"/>
      <w:r w:rsidR="002B243C">
        <w:rPr>
          <w:rFonts w:ascii="Calibri" w:hAnsi="Calibri" w:cs="Calibri"/>
          <w:sz w:val="22"/>
          <w:lang w:val="nl-NL"/>
        </w:rPr>
        <w:t>)</w:t>
      </w:r>
      <w:r w:rsidRPr="001A6C6E">
        <w:rPr>
          <w:rFonts w:ascii="Calibri" w:hAnsi="Calibri" w:cs="Calibri"/>
          <w:sz w:val="22"/>
          <w:lang w:val="nl-NL"/>
        </w:rPr>
        <w:t>. Na</w:t>
      </w:r>
      <w:r w:rsidR="00AF7093" w:rsidRPr="001A6C6E">
        <w:rPr>
          <w:rFonts w:ascii="Calibri" w:hAnsi="Calibri" w:cs="Calibri"/>
          <w:sz w:val="22"/>
          <w:lang w:val="nl-NL"/>
        </w:rPr>
        <w:t>dien, en tot en met</w:t>
      </w:r>
      <w:r w:rsidRPr="001A6C6E">
        <w:rPr>
          <w:rFonts w:ascii="Calibri" w:hAnsi="Calibri" w:cs="Calibri"/>
          <w:sz w:val="22"/>
          <w:lang w:val="nl-NL"/>
        </w:rPr>
        <w:t xml:space="preserve"> de zomer van 202</w:t>
      </w:r>
      <w:r w:rsidR="00AF7093" w:rsidRPr="001A6C6E">
        <w:rPr>
          <w:rFonts w:ascii="Calibri" w:hAnsi="Calibri" w:cs="Calibri"/>
          <w:sz w:val="22"/>
          <w:lang w:val="nl-NL"/>
        </w:rPr>
        <w:t>2,</w:t>
      </w:r>
      <w:r w:rsidRPr="001A6C6E">
        <w:rPr>
          <w:rFonts w:ascii="Calibri" w:hAnsi="Calibri" w:cs="Calibri"/>
          <w:sz w:val="22"/>
          <w:lang w:val="nl-NL"/>
        </w:rPr>
        <w:t xml:space="preserve"> zijn we breder gaan kijken in diverse acute zorg regio</w:t>
      </w:r>
      <w:r w:rsidR="00726FD2">
        <w:rPr>
          <w:rFonts w:ascii="Calibri" w:hAnsi="Calibri" w:cs="Calibri"/>
          <w:sz w:val="22"/>
          <w:lang w:val="nl-NL"/>
        </w:rPr>
        <w:t>’</w:t>
      </w:r>
      <w:r w:rsidRPr="001A6C6E">
        <w:rPr>
          <w:rFonts w:ascii="Calibri" w:hAnsi="Calibri" w:cs="Calibri"/>
          <w:sz w:val="22"/>
          <w:lang w:val="nl-NL"/>
        </w:rPr>
        <w:t>s</w:t>
      </w:r>
      <w:r w:rsidR="00AF7093" w:rsidRPr="001A6C6E">
        <w:rPr>
          <w:rFonts w:ascii="Calibri" w:hAnsi="Calibri" w:cs="Calibri"/>
          <w:sz w:val="22"/>
          <w:lang w:val="nl-NL"/>
        </w:rPr>
        <w:t xml:space="preserve"> en op landelijk niveau</w:t>
      </w:r>
      <w:r w:rsidRPr="001A6C6E">
        <w:rPr>
          <w:rFonts w:ascii="Calibri" w:hAnsi="Calibri" w:cs="Calibri"/>
          <w:sz w:val="22"/>
          <w:lang w:val="nl-NL"/>
        </w:rPr>
        <w:t>, als</w:t>
      </w:r>
      <w:r w:rsidR="0010705B" w:rsidRPr="001A6C6E">
        <w:rPr>
          <w:rFonts w:ascii="Calibri" w:hAnsi="Calibri" w:cs="Calibri"/>
          <w:sz w:val="22"/>
          <w:lang w:val="nl-NL"/>
        </w:rPr>
        <w:t>mede</w:t>
      </w:r>
      <w:r w:rsidRPr="001A6C6E">
        <w:rPr>
          <w:rFonts w:ascii="Calibri" w:hAnsi="Calibri" w:cs="Calibri"/>
          <w:sz w:val="22"/>
          <w:lang w:val="nl-NL"/>
        </w:rPr>
        <w:t xml:space="preserve"> dieper bij verpleegkundigen en cliënten-vertegenwoordiging. Hieronder duiden we onze casuïstiek in meer detail.</w:t>
      </w:r>
      <w:r w:rsidR="002B243C">
        <w:rPr>
          <w:rFonts w:ascii="Calibri" w:hAnsi="Calibri" w:cs="Calibri"/>
          <w:sz w:val="22"/>
          <w:lang w:val="nl-NL"/>
        </w:rPr>
        <w:t xml:space="preserve"> </w:t>
      </w:r>
    </w:p>
    <w:p w14:paraId="7B210127" w14:textId="77777777" w:rsidR="002B243C" w:rsidRDefault="002B243C" w:rsidP="007209C8">
      <w:pPr>
        <w:pStyle w:val="05Bodytext"/>
        <w:jc w:val="both"/>
        <w:rPr>
          <w:rFonts w:ascii="Calibri" w:hAnsi="Calibri" w:cs="Calibri"/>
          <w:sz w:val="22"/>
          <w:lang w:val="nl-NL"/>
        </w:rPr>
      </w:pPr>
    </w:p>
    <w:p w14:paraId="1312367C" w14:textId="73AAE3BF" w:rsidR="002B243C" w:rsidRDefault="002B243C" w:rsidP="007209C8">
      <w:pPr>
        <w:pStyle w:val="05Bodytext"/>
        <w:jc w:val="both"/>
        <w:rPr>
          <w:rFonts w:ascii="Calibri" w:hAnsi="Calibri" w:cs="Calibri"/>
          <w:sz w:val="22"/>
          <w:lang w:val="nl-NL"/>
        </w:rPr>
      </w:pPr>
      <w:r>
        <w:rPr>
          <w:rFonts w:ascii="Calibri" w:hAnsi="Calibri" w:cs="Calibri"/>
          <w:sz w:val="22"/>
          <w:lang w:val="nl-NL"/>
        </w:rPr>
        <w:t xml:space="preserve">Vanwege de zeer </w:t>
      </w:r>
      <w:proofErr w:type="spellStart"/>
      <w:r>
        <w:rPr>
          <w:rFonts w:ascii="Calibri" w:hAnsi="Calibri" w:cs="Calibri"/>
          <w:sz w:val="22"/>
          <w:lang w:val="nl-NL"/>
        </w:rPr>
        <w:t>gecontextualiseerde</w:t>
      </w:r>
      <w:proofErr w:type="spellEnd"/>
      <w:r>
        <w:rPr>
          <w:rFonts w:ascii="Calibri" w:hAnsi="Calibri" w:cs="Calibri"/>
          <w:sz w:val="22"/>
          <w:lang w:val="nl-NL"/>
        </w:rPr>
        <w:t xml:space="preserve"> aard van deze data is deze in principe niet </w:t>
      </w:r>
      <w:proofErr w:type="spellStart"/>
      <w:r>
        <w:rPr>
          <w:rFonts w:ascii="Calibri" w:hAnsi="Calibri" w:cs="Calibri"/>
          <w:sz w:val="22"/>
          <w:lang w:val="nl-NL"/>
        </w:rPr>
        <w:t>anonimiseerbaar</w:t>
      </w:r>
      <w:proofErr w:type="spellEnd"/>
      <w:r>
        <w:rPr>
          <w:rFonts w:ascii="Calibri" w:hAnsi="Calibri" w:cs="Calibri"/>
          <w:sz w:val="22"/>
          <w:lang w:val="nl-NL"/>
        </w:rPr>
        <w:t xml:space="preserve">. Ook volgend op de afspraken die gemaakt zijn met onze respondenten is de data in principe niet publiek toegankelijk. Een overzicht van de data geven we hieronder. Alleen op basis van een redelijk verzoek en onder strikte voorwaarden (gelijk aan de afspraken de met respondenten en de ethische commissie van ESHPM gemaakt zijn) zullen we medewerking verlenen om andere onderzoekers toegang te verlenen tot (delen van) de data. </w:t>
      </w:r>
    </w:p>
    <w:p w14:paraId="505568F8" w14:textId="77777777" w:rsidR="002B243C" w:rsidRDefault="002B243C" w:rsidP="007209C8">
      <w:pPr>
        <w:pStyle w:val="05Bodytext"/>
        <w:jc w:val="both"/>
        <w:rPr>
          <w:rFonts w:ascii="Calibri" w:hAnsi="Calibri" w:cs="Calibri"/>
          <w:sz w:val="22"/>
          <w:lang w:val="nl-NL"/>
        </w:rPr>
      </w:pPr>
    </w:p>
    <w:p w14:paraId="12D03857" w14:textId="77777777" w:rsidR="007209C8" w:rsidRPr="001A6C6E" w:rsidRDefault="007209C8" w:rsidP="007209C8">
      <w:pPr>
        <w:pStyle w:val="05Bodytext"/>
        <w:jc w:val="both"/>
        <w:rPr>
          <w:rFonts w:ascii="Calibri" w:hAnsi="Calibri" w:cs="Calibri"/>
          <w:sz w:val="22"/>
          <w:lang w:val="nl-NL"/>
        </w:rPr>
      </w:pPr>
    </w:p>
    <w:tbl>
      <w:tblPr>
        <w:tblStyle w:val="ESHPMTable02"/>
        <w:tblW w:w="5000" w:type="pct"/>
        <w:tblLook w:val="04A0" w:firstRow="1" w:lastRow="0" w:firstColumn="1" w:lastColumn="0" w:noHBand="0" w:noVBand="1"/>
      </w:tblPr>
      <w:tblGrid>
        <w:gridCol w:w="3574"/>
        <w:gridCol w:w="2603"/>
        <w:gridCol w:w="2849"/>
      </w:tblGrid>
      <w:tr w:rsidR="007209C8" w:rsidRPr="001A6C6E" w14:paraId="13E24756" w14:textId="77777777" w:rsidTr="007067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pct"/>
          </w:tcPr>
          <w:p w14:paraId="590E12FB" w14:textId="4BB21822" w:rsidR="007209C8" w:rsidRPr="001A6C6E" w:rsidRDefault="007209C8" w:rsidP="007067A1">
            <w:pPr>
              <w:rPr>
                <w:rFonts w:ascii="Calibri" w:hAnsi="Calibri" w:cs="Calibri"/>
                <w:sz w:val="22"/>
                <w:szCs w:val="22"/>
                <w:lang w:val="nl-NL"/>
              </w:rPr>
            </w:pPr>
            <w:r w:rsidRPr="001A6C6E">
              <w:rPr>
                <w:rFonts w:ascii="Calibri" w:hAnsi="Calibri" w:cs="Calibri"/>
                <w:b/>
                <w:bCs/>
                <w:sz w:val="22"/>
                <w:szCs w:val="22"/>
                <w:lang w:val="nl-NL"/>
              </w:rPr>
              <w:t>Overzicht data</w:t>
            </w:r>
          </w:p>
        </w:tc>
        <w:tc>
          <w:tcPr>
            <w:tcW w:w="1442" w:type="pct"/>
          </w:tcPr>
          <w:p w14:paraId="0BFB1BED" w14:textId="77777777" w:rsidR="007209C8" w:rsidRPr="001A6C6E" w:rsidRDefault="007209C8" w:rsidP="007067A1">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proofErr w:type="spellStart"/>
            <w:r w:rsidRPr="001A6C6E">
              <w:rPr>
                <w:rFonts w:ascii="Calibri" w:hAnsi="Calibri" w:cs="Calibri"/>
                <w:b/>
                <w:bCs/>
                <w:sz w:val="22"/>
                <w:szCs w:val="22"/>
              </w:rPr>
              <w:t>Observaties</w:t>
            </w:r>
            <w:proofErr w:type="spellEnd"/>
            <w:r w:rsidRPr="001A6C6E">
              <w:rPr>
                <w:rFonts w:ascii="Calibri" w:hAnsi="Calibri" w:cs="Calibri"/>
                <w:b/>
                <w:bCs/>
                <w:sz w:val="22"/>
                <w:szCs w:val="22"/>
              </w:rPr>
              <w:t xml:space="preserve"> </w:t>
            </w:r>
            <w:r w:rsidRPr="001A6C6E">
              <w:rPr>
                <w:rFonts w:ascii="Calibri" w:hAnsi="Calibri" w:cs="Calibri"/>
                <w:sz w:val="22"/>
                <w:szCs w:val="22"/>
              </w:rPr>
              <w:t>(</w:t>
            </w:r>
            <w:proofErr w:type="spellStart"/>
            <w:r w:rsidRPr="001A6C6E">
              <w:rPr>
                <w:rFonts w:ascii="Calibri" w:hAnsi="Calibri" w:cs="Calibri"/>
                <w:sz w:val="22"/>
                <w:szCs w:val="22"/>
              </w:rPr>
              <w:t>uur</w:t>
            </w:r>
            <w:proofErr w:type="spellEnd"/>
            <w:r w:rsidRPr="001A6C6E">
              <w:rPr>
                <w:rFonts w:ascii="Calibri" w:hAnsi="Calibri" w:cs="Calibri"/>
                <w:sz w:val="22"/>
                <w:szCs w:val="22"/>
              </w:rPr>
              <w:t>)</w:t>
            </w:r>
          </w:p>
        </w:tc>
        <w:tc>
          <w:tcPr>
            <w:tcW w:w="1578" w:type="pct"/>
          </w:tcPr>
          <w:p w14:paraId="3B6B066D" w14:textId="77777777" w:rsidR="007209C8" w:rsidRPr="001A6C6E" w:rsidRDefault="007209C8" w:rsidP="007067A1">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1A6C6E">
              <w:rPr>
                <w:rFonts w:ascii="Calibri" w:hAnsi="Calibri" w:cs="Calibri"/>
                <w:b/>
                <w:bCs/>
                <w:sz w:val="22"/>
                <w:szCs w:val="22"/>
              </w:rPr>
              <w:t xml:space="preserve">Interviews </w:t>
            </w:r>
            <w:r w:rsidRPr="001A6C6E">
              <w:rPr>
                <w:rFonts w:ascii="Calibri" w:hAnsi="Calibri" w:cs="Calibri"/>
                <w:sz w:val="22"/>
                <w:szCs w:val="22"/>
              </w:rPr>
              <w:t>(</w:t>
            </w:r>
            <w:proofErr w:type="spellStart"/>
            <w:r w:rsidRPr="001A6C6E">
              <w:rPr>
                <w:rFonts w:ascii="Calibri" w:hAnsi="Calibri" w:cs="Calibri"/>
                <w:sz w:val="22"/>
                <w:szCs w:val="22"/>
              </w:rPr>
              <w:t>aantal</w:t>
            </w:r>
            <w:proofErr w:type="spellEnd"/>
            <w:r w:rsidRPr="001A6C6E">
              <w:rPr>
                <w:rFonts w:ascii="Calibri" w:hAnsi="Calibri" w:cs="Calibri"/>
                <w:sz w:val="22"/>
                <w:szCs w:val="22"/>
              </w:rPr>
              <w:t xml:space="preserve"> </w:t>
            </w:r>
            <w:proofErr w:type="spellStart"/>
            <w:r w:rsidRPr="001A6C6E">
              <w:rPr>
                <w:rFonts w:ascii="Calibri" w:hAnsi="Calibri" w:cs="Calibri"/>
                <w:sz w:val="22"/>
                <w:szCs w:val="22"/>
              </w:rPr>
              <w:t>respondenten</w:t>
            </w:r>
            <w:proofErr w:type="spellEnd"/>
            <w:r w:rsidRPr="001A6C6E">
              <w:rPr>
                <w:rFonts w:ascii="Calibri" w:hAnsi="Calibri" w:cs="Calibri"/>
                <w:sz w:val="22"/>
                <w:szCs w:val="22"/>
              </w:rPr>
              <w:t>)</w:t>
            </w:r>
          </w:p>
        </w:tc>
      </w:tr>
      <w:tr w:rsidR="007209C8" w:rsidRPr="001A6C6E" w14:paraId="32683906" w14:textId="77777777" w:rsidTr="007067A1">
        <w:tc>
          <w:tcPr>
            <w:cnfStyle w:val="001000000000" w:firstRow="0" w:lastRow="0" w:firstColumn="1" w:lastColumn="0" w:oddVBand="0" w:evenVBand="0" w:oddHBand="0" w:evenHBand="0" w:firstRowFirstColumn="0" w:firstRowLastColumn="0" w:lastRowFirstColumn="0" w:lastRowLastColumn="0"/>
            <w:tcW w:w="1980" w:type="pct"/>
          </w:tcPr>
          <w:p w14:paraId="6AD76982" w14:textId="58FA532B" w:rsidR="007209C8" w:rsidRPr="001A6C6E" w:rsidRDefault="007209C8" w:rsidP="007067A1">
            <w:pPr>
              <w:rPr>
                <w:rFonts w:ascii="Calibri" w:hAnsi="Calibri" w:cs="Calibri"/>
                <w:sz w:val="22"/>
                <w:szCs w:val="22"/>
              </w:rPr>
            </w:pPr>
            <w:r w:rsidRPr="001A6C6E">
              <w:rPr>
                <w:rFonts w:ascii="Calibri" w:hAnsi="Calibri" w:cs="Calibri"/>
                <w:sz w:val="22"/>
                <w:szCs w:val="22"/>
              </w:rPr>
              <w:t>UMC</w:t>
            </w:r>
          </w:p>
        </w:tc>
        <w:tc>
          <w:tcPr>
            <w:tcW w:w="1442" w:type="pct"/>
          </w:tcPr>
          <w:p w14:paraId="64F79410" w14:textId="77777777" w:rsidR="007209C8" w:rsidRPr="001A6C6E" w:rsidRDefault="007209C8" w:rsidP="007067A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1A6C6E">
              <w:rPr>
                <w:rFonts w:ascii="Calibri" w:hAnsi="Calibri" w:cs="Calibri"/>
                <w:sz w:val="22"/>
                <w:szCs w:val="22"/>
              </w:rPr>
              <w:t>210</w:t>
            </w:r>
          </w:p>
        </w:tc>
        <w:tc>
          <w:tcPr>
            <w:tcW w:w="1578" w:type="pct"/>
          </w:tcPr>
          <w:p w14:paraId="08F82320" w14:textId="77777777" w:rsidR="007209C8" w:rsidRPr="001A6C6E" w:rsidRDefault="007209C8" w:rsidP="007067A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1A6C6E">
              <w:rPr>
                <w:rFonts w:ascii="Calibri" w:hAnsi="Calibri" w:cs="Calibri"/>
                <w:sz w:val="22"/>
                <w:szCs w:val="22"/>
              </w:rPr>
              <w:t>29</w:t>
            </w:r>
          </w:p>
        </w:tc>
      </w:tr>
      <w:tr w:rsidR="007209C8" w:rsidRPr="001A6C6E" w14:paraId="77EDBF50" w14:textId="77777777" w:rsidTr="007067A1">
        <w:tc>
          <w:tcPr>
            <w:cnfStyle w:val="001000000000" w:firstRow="0" w:lastRow="0" w:firstColumn="1" w:lastColumn="0" w:oddVBand="0" w:evenVBand="0" w:oddHBand="0" w:evenHBand="0" w:firstRowFirstColumn="0" w:firstRowLastColumn="0" w:lastRowFirstColumn="0" w:lastRowLastColumn="0"/>
            <w:tcW w:w="1980" w:type="pct"/>
          </w:tcPr>
          <w:p w14:paraId="63607012" w14:textId="77777777" w:rsidR="007209C8" w:rsidRPr="001A6C6E" w:rsidRDefault="007209C8" w:rsidP="007067A1">
            <w:pPr>
              <w:rPr>
                <w:rFonts w:ascii="Calibri" w:hAnsi="Calibri" w:cs="Calibri"/>
                <w:sz w:val="22"/>
                <w:szCs w:val="22"/>
              </w:rPr>
            </w:pPr>
            <w:r w:rsidRPr="001A6C6E">
              <w:rPr>
                <w:rFonts w:ascii="Calibri" w:hAnsi="Calibri" w:cs="Calibri"/>
                <w:sz w:val="22"/>
                <w:szCs w:val="22"/>
              </w:rPr>
              <w:t>ROAZ Water</w:t>
            </w:r>
          </w:p>
        </w:tc>
        <w:tc>
          <w:tcPr>
            <w:tcW w:w="1442" w:type="pct"/>
          </w:tcPr>
          <w:p w14:paraId="05B85B07" w14:textId="77777777" w:rsidR="007209C8" w:rsidRPr="001A6C6E" w:rsidRDefault="007209C8" w:rsidP="007067A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1A6C6E">
              <w:rPr>
                <w:rFonts w:ascii="Calibri" w:hAnsi="Calibri" w:cs="Calibri"/>
                <w:sz w:val="22"/>
                <w:szCs w:val="22"/>
              </w:rPr>
              <w:t>110</w:t>
            </w:r>
          </w:p>
        </w:tc>
        <w:tc>
          <w:tcPr>
            <w:tcW w:w="1578" w:type="pct"/>
          </w:tcPr>
          <w:p w14:paraId="0C88D205" w14:textId="3BAA3582" w:rsidR="007209C8" w:rsidRPr="001A6C6E" w:rsidRDefault="00D408D3" w:rsidP="007067A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1A6C6E">
              <w:rPr>
                <w:rFonts w:ascii="Calibri" w:hAnsi="Calibri" w:cs="Calibri"/>
                <w:sz w:val="22"/>
                <w:szCs w:val="22"/>
              </w:rPr>
              <w:t>21</w:t>
            </w:r>
          </w:p>
        </w:tc>
      </w:tr>
      <w:tr w:rsidR="007209C8" w:rsidRPr="001A6C6E" w14:paraId="28B506A7" w14:textId="77777777" w:rsidTr="007067A1">
        <w:tc>
          <w:tcPr>
            <w:cnfStyle w:val="001000000000" w:firstRow="0" w:lastRow="0" w:firstColumn="1" w:lastColumn="0" w:oddVBand="0" w:evenVBand="0" w:oddHBand="0" w:evenHBand="0" w:firstRowFirstColumn="0" w:firstRowLastColumn="0" w:lastRowFirstColumn="0" w:lastRowLastColumn="0"/>
            <w:tcW w:w="1980" w:type="pct"/>
          </w:tcPr>
          <w:p w14:paraId="76D1546C" w14:textId="77777777" w:rsidR="007209C8" w:rsidRPr="001A6C6E" w:rsidRDefault="007209C8" w:rsidP="007067A1">
            <w:pPr>
              <w:rPr>
                <w:rFonts w:ascii="Calibri" w:hAnsi="Calibri" w:cs="Calibri"/>
                <w:sz w:val="22"/>
                <w:szCs w:val="22"/>
              </w:rPr>
            </w:pPr>
            <w:r w:rsidRPr="001A6C6E">
              <w:rPr>
                <w:rFonts w:ascii="Calibri" w:hAnsi="Calibri" w:cs="Calibri"/>
                <w:sz w:val="22"/>
                <w:szCs w:val="22"/>
              </w:rPr>
              <w:t xml:space="preserve">ROAZ </w:t>
            </w:r>
            <w:proofErr w:type="spellStart"/>
            <w:r w:rsidRPr="001A6C6E">
              <w:rPr>
                <w:rFonts w:ascii="Calibri" w:hAnsi="Calibri" w:cs="Calibri"/>
                <w:sz w:val="22"/>
                <w:szCs w:val="22"/>
              </w:rPr>
              <w:t>Zand</w:t>
            </w:r>
            <w:proofErr w:type="spellEnd"/>
          </w:p>
        </w:tc>
        <w:tc>
          <w:tcPr>
            <w:tcW w:w="1442" w:type="pct"/>
          </w:tcPr>
          <w:p w14:paraId="57A0B6E2" w14:textId="77777777" w:rsidR="007209C8" w:rsidRPr="001A6C6E" w:rsidRDefault="007209C8" w:rsidP="007067A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1A6C6E">
              <w:rPr>
                <w:rFonts w:ascii="Calibri" w:hAnsi="Calibri" w:cs="Calibri"/>
                <w:sz w:val="22"/>
                <w:szCs w:val="22"/>
              </w:rPr>
              <w:t>29</w:t>
            </w:r>
          </w:p>
        </w:tc>
        <w:tc>
          <w:tcPr>
            <w:tcW w:w="1578" w:type="pct"/>
          </w:tcPr>
          <w:p w14:paraId="4B94DB7C" w14:textId="5B77CFEA" w:rsidR="007209C8" w:rsidRPr="001A6C6E" w:rsidRDefault="0010705B" w:rsidP="007067A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1A6C6E">
              <w:rPr>
                <w:rFonts w:ascii="Calibri" w:hAnsi="Calibri" w:cs="Calibri"/>
                <w:sz w:val="22"/>
                <w:szCs w:val="22"/>
              </w:rPr>
              <w:t>22</w:t>
            </w:r>
          </w:p>
        </w:tc>
      </w:tr>
      <w:tr w:rsidR="007209C8" w:rsidRPr="001A6C6E" w14:paraId="2BA05832" w14:textId="77777777" w:rsidTr="007067A1">
        <w:tc>
          <w:tcPr>
            <w:cnfStyle w:val="001000000000" w:firstRow="0" w:lastRow="0" w:firstColumn="1" w:lastColumn="0" w:oddVBand="0" w:evenVBand="0" w:oddHBand="0" w:evenHBand="0" w:firstRowFirstColumn="0" w:firstRowLastColumn="0" w:lastRowFirstColumn="0" w:lastRowLastColumn="0"/>
            <w:tcW w:w="1980" w:type="pct"/>
          </w:tcPr>
          <w:p w14:paraId="43CD1001" w14:textId="77777777" w:rsidR="007209C8" w:rsidRPr="001A6C6E" w:rsidRDefault="007209C8" w:rsidP="007067A1">
            <w:pPr>
              <w:rPr>
                <w:rFonts w:ascii="Calibri" w:hAnsi="Calibri" w:cs="Calibri"/>
                <w:sz w:val="22"/>
                <w:szCs w:val="22"/>
              </w:rPr>
            </w:pPr>
            <w:r w:rsidRPr="001A6C6E">
              <w:rPr>
                <w:rFonts w:ascii="Calibri" w:hAnsi="Calibri" w:cs="Calibri"/>
                <w:sz w:val="22"/>
                <w:szCs w:val="22"/>
              </w:rPr>
              <w:t xml:space="preserve">ROAZ </w:t>
            </w:r>
            <w:proofErr w:type="spellStart"/>
            <w:r w:rsidRPr="001A6C6E">
              <w:rPr>
                <w:rFonts w:ascii="Calibri" w:hAnsi="Calibri" w:cs="Calibri"/>
                <w:sz w:val="22"/>
                <w:szCs w:val="22"/>
              </w:rPr>
              <w:t>Aarde</w:t>
            </w:r>
            <w:proofErr w:type="spellEnd"/>
          </w:p>
        </w:tc>
        <w:tc>
          <w:tcPr>
            <w:tcW w:w="1442" w:type="pct"/>
          </w:tcPr>
          <w:p w14:paraId="2CEBE050" w14:textId="77777777" w:rsidR="007209C8" w:rsidRPr="001A6C6E" w:rsidRDefault="007209C8" w:rsidP="007067A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1A6C6E">
              <w:rPr>
                <w:rFonts w:ascii="Calibri" w:hAnsi="Calibri" w:cs="Calibri"/>
                <w:sz w:val="22"/>
                <w:szCs w:val="22"/>
              </w:rPr>
              <w:t>65</w:t>
            </w:r>
          </w:p>
        </w:tc>
        <w:tc>
          <w:tcPr>
            <w:tcW w:w="1578" w:type="pct"/>
          </w:tcPr>
          <w:p w14:paraId="700930C1" w14:textId="39BC0A02" w:rsidR="007209C8" w:rsidRPr="001A6C6E" w:rsidRDefault="00015D64" w:rsidP="007067A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1A6C6E">
              <w:rPr>
                <w:rFonts w:ascii="Calibri" w:hAnsi="Calibri" w:cs="Calibri"/>
                <w:sz w:val="22"/>
                <w:szCs w:val="22"/>
              </w:rPr>
              <w:t>23</w:t>
            </w:r>
          </w:p>
        </w:tc>
      </w:tr>
      <w:tr w:rsidR="007209C8" w:rsidRPr="001A6C6E" w14:paraId="2175FE89" w14:textId="77777777" w:rsidTr="007067A1">
        <w:tc>
          <w:tcPr>
            <w:cnfStyle w:val="001000000000" w:firstRow="0" w:lastRow="0" w:firstColumn="1" w:lastColumn="0" w:oddVBand="0" w:evenVBand="0" w:oddHBand="0" w:evenHBand="0" w:firstRowFirstColumn="0" w:firstRowLastColumn="0" w:lastRowFirstColumn="0" w:lastRowLastColumn="0"/>
            <w:tcW w:w="1980" w:type="pct"/>
          </w:tcPr>
          <w:p w14:paraId="41644836" w14:textId="77777777" w:rsidR="007209C8" w:rsidRPr="001A6C6E" w:rsidRDefault="007209C8" w:rsidP="007067A1">
            <w:pPr>
              <w:rPr>
                <w:rFonts w:ascii="Calibri" w:hAnsi="Calibri" w:cs="Calibri"/>
                <w:sz w:val="22"/>
                <w:szCs w:val="22"/>
              </w:rPr>
            </w:pPr>
            <w:r w:rsidRPr="001A6C6E">
              <w:rPr>
                <w:rFonts w:ascii="Calibri" w:hAnsi="Calibri" w:cs="Calibri"/>
                <w:sz w:val="22"/>
                <w:szCs w:val="22"/>
              </w:rPr>
              <w:t>LCPS</w:t>
            </w:r>
          </w:p>
        </w:tc>
        <w:tc>
          <w:tcPr>
            <w:tcW w:w="1442" w:type="pct"/>
          </w:tcPr>
          <w:p w14:paraId="3F33157C" w14:textId="77777777" w:rsidR="007209C8" w:rsidRPr="001A6C6E" w:rsidRDefault="007209C8" w:rsidP="007067A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1A6C6E">
              <w:rPr>
                <w:rFonts w:ascii="Calibri" w:hAnsi="Calibri" w:cs="Calibri"/>
                <w:sz w:val="22"/>
                <w:szCs w:val="22"/>
              </w:rPr>
              <w:t>24</w:t>
            </w:r>
          </w:p>
        </w:tc>
        <w:tc>
          <w:tcPr>
            <w:tcW w:w="1578" w:type="pct"/>
          </w:tcPr>
          <w:p w14:paraId="25CC1608" w14:textId="77777777" w:rsidR="007209C8" w:rsidRPr="001A6C6E" w:rsidRDefault="007209C8" w:rsidP="007067A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1A6C6E">
              <w:rPr>
                <w:rFonts w:ascii="Calibri" w:hAnsi="Calibri" w:cs="Calibri"/>
                <w:sz w:val="22"/>
                <w:szCs w:val="22"/>
              </w:rPr>
              <w:t>8</w:t>
            </w:r>
          </w:p>
        </w:tc>
      </w:tr>
      <w:tr w:rsidR="007209C8" w:rsidRPr="001A6C6E" w14:paraId="56FCCC7C" w14:textId="77777777" w:rsidTr="007067A1">
        <w:tc>
          <w:tcPr>
            <w:cnfStyle w:val="001000000000" w:firstRow="0" w:lastRow="0" w:firstColumn="1" w:lastColumn="0" w:oddVBand="0" w:evenVBand="0" w:oddHBand="0" w:evenHBand="0" w:firstRowFirstColumn="0" w:firstRowLastColumn="0" w:lastRowFirstColumn="0" w:lastRowLastColumn="0"/>
            <w:tcW w:w="1980" w:type="pct"/>
          </w:tcPr>
          <w:p w14:paraId="46B28823" w14:textId="7F8F9694" w:rsidR="007209C8" w:rsidRPr="001A6C6E" w:rsidRDefault="007209C8" w:rsidP="007067A1">
            <w:pPr>
              <w:rPr>
                <w:rFonts w:ascii="Calibri" w:hAnsi="Calibri" w:cs="Calibri"/>
                <w:sz w:val="22"/>
                <w:szCs w:val="22"/>
              </w:rPr>
            </w:pPr>
            <w:proofErr w:type="spellStart"/>
            <w:r w:rsidRPr="001A6C6E">
              <w:rPr>
                <w:rFonts w:ascii="Calibri" w:hAnsi="Calibri" w:cs="Calibri"/>
                <w:sz w:val="22"/>
                <w:szCs w:val="22"/>
              </w:rPr>
              <w:t>Overige</w:t>
            </w:r>
            <w:proofErr w:type="spellEnd"/>
            <w:r w:rsidRPr="001A6C6E">
              <w:rPr>
                <w:rFonts w:ascii="Calibri" w:hAnsi="Calibri" w:cs="Calibri"/>
                <w:sz w:val="22"/>
                <w:szCs w:val="22"/>
              </w:rPr>
              <w:t xml:space="preserve"> ROAZ-</w:t>
            </w:r>
            <w:proofErr w:type="spellStart"/>
            <w:r w:rsidRPr="001A6C6E">
              <w:rPr>
                <w:rFonts w:ascii="Calibri" w:hAnsi="Calibri" w:cs="Calibri"/>
                <w:sz w:val="22"/>
                <w:szCs w:val="22"/>
              </w:rPr>
              <w:t>regio</w:t>
            </w:r>
            <w:r w:rsidR="00726FD2">
              <w:rPr>
                <w:rFonts w:ascii="Calibri" w:hAnsi="Calibri" w:cs="Calibri"/>
                <w:sz w:val="22"/>
                <w:szCs w:val="22"/>
              </w:rPr>
              <w:t>’</w:t>
            </w:r>
            <w:r w:rsidRPr="001A6C6E">
              <w:rPr>
                <w:rFonts w:ascii="Calibri" w:hAnsi="Calibri" w:cs="Calibri"/>
                <w:sz w:val="22"/>
                <w:szCs w:val="22"/>
              </w:rPr>
              <w:t>s</w:t>
            </w:r>
            <w:proofErr w:type="spellEnd"/>
            <w:r w:rsidRPr="001A6C6E">
              <w:rPr>
                <w:rFonts w:ascii="Calibri" w:hAnsi="Calibri" w:cs="Calibri"/>
                <w:sz w:val="22"/>
                <w:szCs w:val="22"/>
              </w:rPr>
              <w:t>/LNAZ</w:t>
            </w:r>
          </w:p>
        </w:tc>
        <w:tc>
          <w:tcPr>
            <w:tcW w:w="1442" w:type="pct"/>
          </w:tcPr>
          <w:p w14:paraId="4A1D93A9" w14:textId="79C276C3" w:rsidR="007209C8" w:rsidRPr="001A6C6E" w:rsidRDefault="00015D64" w:rsidP="007067A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1A6C6E">
              <w:rPr>
                <w:rFonts w:ascii="Calibri" w:hAnsi="Calibri" w:cs="Calibri"/>
                <w:sz w:val="22"/>
                <w:szCs w:val="22"/>
              </w:rPr>
              <w:t>16</w:t>
            </w:r>
          </w:p>
        </w:tc>
        <w:tc>
          <w:tcPr>
            <w:tcW w:w="1578" w:type="pct"/>
          </w:tcPr>
          <w:p w14:paraId="6BB69847" w14:textId="77777777" w:rsidR="007209C8" w:rsidRPr="001A6C6E" w:rsidRDefault="007209C8" w:rsidP="007067A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1A6C6E">
              <w:rPr>
                <w:rFonts w:ascii="Calibri" w:hAnsi="Calibri" w:cs="Calibri"/>
                <w:sz w:val="22"/>
                <w:szCs w:val="22"/>
              </w:rPr>
              <w:t>18</w:t>
            </w:r>
          </w:p>
        </w:tc>
      </w:tr>
      <w:tr w:rsidR="007209C8" w:rsidRPr="001A6C6E" w14:paraId="6C995D7F" w14:textId="77777777" w:rsidTr="007067A1">
        <w:tc>
          <w:tcPr>
            <w:cnfStyle w:val="001000000000" w:firstRow="0" w:lastRow="0" w:firstColumn="1" w:lastColumn="0" w:oddVBand="0" w:evenVBand="0" w:oddHBand="0" w:evenHBand="0" w:firstRowFirstColumn="0" w:firstRowLastColumn="0" w:lastRowFirstColumn="0" w:lastRowLastColumn="0"/>
            <w:tcW w:w="1980" w:type="pct"/>
          </w:tcPr>
          <w:p w14:paraId="3B3D9214" w14:textId="77777777" w:rsidR="007209C8" w:rsidRPr="001A6C6E" w:rsidRDefault="007209C8" w:rsidP="007067A1">
            <w:pPr>
              <w:rPr>
                <w:rFonts w:ascii="Calibri" w:hAnsi="Calibri" w:cs="Calibri"/>
                <w:sz w:val="22"/>
                <w:szCs w:val="22"/>
              </w:rPr>
            </w:pPr>
            <w:proofErr w:type="spellStart"/>
            <w:r w:rsidRPr="001A6C6E">
              <w:rPr>
                <w:rFonts w:ascii="Calibri" w:hAnsi="Calibri" w:cs="Calibri"/>
                <w:sz w:val="22"/>
                <w:szCs w:val="22"/>
              </w:rPr>
              <w:t>Landelijke</w:t>
            </w:r>
            <w:proofErr w:type="spellEnd"/>
            <w:r w:rsidRPr="001A6C6E">
              <w:rPr>
                <w:rFonts w:ascii="Calibri" w:hAnsi="Calibri" w:cs="Calibri"/>
                <w:sz w:val="22"/>
                <w:szCs w:val="22"/>
              </w:rPr>
              <w:t xml:space="preserve"> </w:t>
            </w:r>
            <w:proofErr w:type="spellStart"/>
            <w:r w:rsidRPr="001A6C6E">
              <w:rPr>
                <w:rFonts w:ascii="Calibri" w:hAnsi="Calibri" w:cs="Calibri"/>
                <w:sz w:val="22"/>
                <w:szCs w:val="22"/>
              </w:rPr>
              <w:t>actoren</w:t>
            </w:r>
            <w:proofErr w:type="spellEnd"/>
          </w:p>
        </w:tc>
        <w:tc>
          <w:tcPr>
            <w:tcW w:w="1442" w:type="pct"/>
          </w:tcPr>
          <w:p w14:paraId="4419EBB9" w14:textId="77777777" w:rsidR="007209C8" w:rsidRPr="001A6C6E" w:rsidRDefault="007209C8" w:rsidP="007067A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1A6C6E">
              <w:rPr>
                <w:rFonts w:ascii="Calibri" w:hAnsi="Calibri" w:cs="Calibri"/>
                <w:sz w:val="22"/>
                <w:szCs w:val="22"/>
              </w:rPr>
              <w:t>0</w:t>
            </w:r>
          </w:p>
        </w:tc>
        <w:tc>
          <w:tcPr>
            <w:tcW w:w="1578" w:type="pct"/>
          </w:tcPr>
          <w:p w14:paraId="3174E59C" w14:textId="63C5B7BE" w:rsidR="007209C8" w:rsidRPr="001A6C6E" w:rsidRDefault="00D408D3" w:rsidP="007067A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1A6C6E">
              <w:rPr>
                <w:rFonts w:ascii="Calibri" w:hAnsi="Calibri" w:cs="Calibri"/>
                <w:sz w:val="22"/>
                <w:szCs w:val="22"/>
              </w:rPr>
              <w:t>20</w:t>
            </w:r>
          </w:p>
        </w:tc>
      </w:tr>
      <w:tr w:rsidR="007209C8" w:rsidRPr="001A6C6E" w14:paraId="147FE18A" w14:textId="77777777" w:rsidTr="007067A1">
        <w:tc>
          <w:tcPr>
            <w:cnfStyle w:val="001000000000" w:firstRow="0" w:lastRow="0" w:firstColumn="1" w:lastColumn="0" w:oddVBand="0" w:evenVBand="0" w:oddHBand="0" w:evenHBand="0" w:firstRowFirstColumn="0" w:firstRowLastColumn="0" w:lastRowFirstColumn="0" w:lastRowLastColumn="0"/>
            <w:tcW w:w="1980" w:type="pct"/>
          </w:tcPr>
          <w:p w14:paraId="52A4CA72" w14:textId="77777777" w:rsidR="007209C8" w:rsidRPr="001A6C6E" w:rsidRDefault="007209C8" w:rsidP="007067A1">
            <w:pPr>
              <w:rPr>
                <w:rFonts w:ascii="Calibri" w:hAnsi="Calibri" w:cs="Calibri"/>
                <w:sz w:val="22"/>
                <w:szCs w:val="22"/>
              </w:rPr>
            </w:pPr>
            <w:proofErr w:type="spellStart"/>
            <w:r w:rsidRPr="001A6C6E">
              <w:rPr>
                <w:rFonts w:ascii="Calibri" w:hAnsi="Calibri" w:cs="Calibri"/>
                <w:sz w:val="22"/>
                <w:szCs w:val="22"/>
              </w:rPr>
              <w:t>Cliënten-vertegenwoordiging</w:t>
            </w:r>
            <w:proofErr w:type="spellEnd"/>
          </w:p>
        </w:tc>
        <w:tc>
          <w:tcPr>
            <w:tcW w:w="1442" w:type="pct"/>
          </w:tcPr>
          <w:p w14:paraId="16F75441" w14:textId="77777777" w:rsidR="007209C8" w:rsidRPr="001A6C6E" w:rsidRDefault="007209C8" w:rsidP="007067A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1A6C6E">
              <w:rPr>
                <w:rFonts w:ascii="Calibri" w:hAnsi="Calibri" w:cs="Calibri"/>
                <w:sz w:val="22"/>
                <w:szCs w:val="22"/>
              </w:rPr>
              <w:t>0</w:t>
            </w:r>
          </w:p>
        </w:tc>
        <w:tc>
          <w:tcPr>
            <w:tcW w:w="1578" w:type="pct"/>
          </w:tcPr>
          <w:p w14:paraId="2967F71D" w14:textId="77777777" w:rsidR="007209C8" w:rsidRPr="001A6C6E" w:rsidRDefault="007209C8" w:rsidP="007067A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1A6C6E">
              <w:rPr>
                <w:rFonts w:ascii="Calibri" w:hAnsi="Calibri" w:cs="Calibri"/>
                <w:sz w:val="22"/>
                <w:szCs w:val="22"/>
              </w:rPr>
              <w:t>38</w:t>
            </w:r>
          </w:p>
        </w:tc>
      </w:tr>
      <w:tr w:rsidR="007209C8" w:rsidRPr="001A6C6E" w14:paraId="1A01CDC6" w14:textId="77777777" w:rsidTr="007067A1">
        <w:trPr>
          <w:trHeight w:val="106"/>
        </w:trPr>
        <w:tc>
          <w:tcPr>
            <w:cnfStyle w:val="001000000000" w:firstRow="0" w:lastRow="0" w:firstColumn="1" w:lastColumn="0" w:oddVBand="0" w:evenVBand="0" w:oddHBand="0" w:evenHBand="0" w:firstRowFirstColumn="0" w:firstRowLastColumn="0" w:lastRowFirstColumn="0" w:lastRowLastColumn="0"/>
            <w:tcW w:w="1980" w:type="pct"/>
          </w:tcPr>
          <w:p w14:paraId="08FC21FC" w14:textId="77777777" w:rsidR="007209C8" w:rsidRPr="001A6C6E" w:rsidRDefault="007209C8" w:rsidP="007067A1">
            <w:pPr>
              <w:rPr>
                <w:rFonts w:ascii="Calibri" w:hAnsi="Calibri" w:cs="Calibri"/>
                <w:sz w:val="22"/>
                <w:szCs w:val="22"/>
              </w:rPr>
            </w:pPr>
            <w:proofErr w:type="spellStart"/>
            <w:r w:rsidRPr="001A6C6E">
              <w:rPr>
                <w:rFonts w:ascii="Calibri" w:hAnsi="Calibri" w:cs="Calibri"/>
                <w:sz w:val="22"/>
                <w:szCs w:val="22"/>
              </w:rPr>
              <w:t>Verpleegkundigen</w:t>
            </w:r>
            <w:proofErr w:type="spellEnd"/>
          </w:p>
        </w:tc>
        <w:tc>
          <w:tcPr>
            <w:tcW w:w="1442" w:type="pct"/>
          </w:tcPr>
          <w:p w14:paraId="4BB07286" w14:textId="77777777" w:rsidR="007209C8" w:rsidRPr="001A6C6E" w:rsidRDefault="007209C8" w:rsidP="007067A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1A6C6E">
              <w:rPr>
                <w:rFonts w:ascii="Calibri" w:hAnsi="Calibri" w:cs="Calibri"/>
                <w:sz w:val="22"/>
                <w:szCs w:val="22"/>
              </w:rPr>
              <w:t>48</w:t>
            </w:r>
          </w:p>
        </w:tc>
        <w:tc>
          <w:tcPr>
            <w:tcW w:w="1578" w:type="pct"/>
          </w:tcPr>
          <w:p w14:paraId="4B265E70" w14:textId="369B8F3C" w:rsidR="006559F2" w:rsidRPr="001A6C6E" w:rsidRDefault="007209C8" w:rsidP="007067A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1A6C6E">
              <w:rPr>
                <w:rFonts w:ascii="Calibri" w:hAnsi="Calibri" w:cs="Calibri"/>
                <w:sz w:val="22"/>
                <w:szCs w:val="22"/>
              </w:rPr>
              <w:t>27</w:t>
            </w:r>
          </w:p>
        </w:tc>
      </w:tr>
      <w:tr w:rsidR="006559F2" w:rsidRPr="001A6C6E" w14:paraId="522E60DD" w14:textId="77777777" w:rsidTr="006559F2">
        <w:tc>
          <w:tcPr>
            <w:cnfStyle w:val="001000000000" w:firstRow="0" w:lastRow="0" w:firstColumn="1" w:lastColumn="0" w:oddVBand="0" w:evenVBand="0" w:oddHBand="0" w:evenHBand="0" w:firstRowFirstColumn="0" w:firstRowLastColumn="0" w:lastRowFirstColumn="0" w:lastRowLastColumn="0"/>
            <w:tcW w:w="1980" w:type="pct"/>
          </w:tcPr>
          <w:p w14:paraId="6517F74C" w14:textId="544AC7B7" w:rsidR="006559F2" w:rsidRPr="001A6C6E" w:rsidRDefault="00444642" w:rsidP="002C4C32">
            <w:pPr>
              <w:rPr>
                <w:rFonts w:ascii="Calibri" w:hAnsi="Calibri" w:cs="Calibri"/>
                <w:sz w:val="22"/>
                <w:szCs w:val="22"/>
              </w:rPr>
            </w:pPr>
            <w:proofErr w:type="spellStart"/>
            <w:r>
              <w:rPr>
                <w:rFonts w:ascii="Calibri" w:hAnsi="Calibri" w:cs="Calibri"/>
                <w:sz w:val="22"/>
                <w:szCs w:val="22"/>
              </w:rPr>
              <w:t>Veiligheidsregio</w:t>
            </w:r>
            <w:proofErr w:type="spellEnd"/>
            <w:r w:rsidR="007D7EE4">
              <w:rPr>
                <w:rFonts w:ascii="Calibri" w:hAnsi="Calibri" w:cs="Calibri"/>
                <w:sz w:val="22"/>
                <w:szCs w:val="22"/>
              </w:rPr>
              <w:t xml:space="preserve"> / GGD</w:t>
            </w:r>
          </w:p>
        </w:tc>
        <w:tc>
          <w:tcPr>
            <w:tcW w:w="1442" w:type="pct"/>
          </w:tcPr>
          <w:p w14:paraId="63770C87" w14:textId="21568493" w:rsidR="006559F2" w:rsidRPr="001A6C6E" w:rsidRDefault="007D7EE4" w:rsidP="002C4C32">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1</w:t>
            </w:r>
            <w:r w:rsidR="00726FD2">
              <w:rPr>
                <w:rFonts w:ascii="Calibri" w:hAnsi="Calibri" w:cs="Calibri"/>
                <w:sz w:val="22"/>
                <w:szCs w:val="22"/>
              </w:rPr>
              <w:t>81</w:t>
            </w:r>
          </w:p>
        </w:tc>
        <w:tc>
          <w:tcPr>
            <w:tcW w:w="1578" w:type="pct"/>
          </w:tcPr>
          <w:p w14:paraId="692882CA" w14:textId="6BA60296" w:rsidR="006559F2" w:rsidRPr="001A6C6E" w:rsidRDefault="009165BB" w:rsidP="002C4C32">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1</w:t>
            </w:r>
            <w:r w:rsidR="007D7EE4">
              <w:rPr>
                <w:rFonts w:ascii="Calibri" w:hAnsi="Calibri" w:cs="Calibri"/>
                <w:sz w:val="22"/>
                <w:szCs w:val="22"/>
              </w:rPr>
              <w:t>6</w:t>
            </w:r>
          </w:p>
        </w:tc>
      </w:tr>
      <w:tr w:rsidR="006559F2" w:rsidRPr="001A6C6E" w14:paraId="4C3F1709" w14:textId="77777777" w:rsidTr="006559F2">
        <w:tc>
          <w:tcPr>
            <w:cnfStyle w:val="001000000000" w:firstRow="0" w:lastRow="0" w:firstColumn="1" w:lastColumn="0" w:oddVBand="0" w:evenVBand="0" w:oddHBand="0" w:evenHBand="0" w:firstRowFirstColumn="0" w:firstRowLastColumn="0" w:lastRowFirstColumn="0" w:lastRowLastColumn="0"/>
            <w:tcW w:w="1980" w:type="pct"/>
          </w:tcPr>
          <w:p w14:paraId="7CC69FE3" w14:textId="77777777" w:rsidR="006559F2" w:rsidRPr="001A6C6E" w:rsidRDefault="006559F2" w:rsidP="002C4C32">
            <w:pPr>
              <w:rPr>
                <w:rFonts w:ascii="Calibri" w:hAnsi="Calibri" w:cs="Calibri"/>
                <w:b/>
                <w:bCs/>
                <w:sz w:val="22"/>
                <w:szCs w:val="22"/>
              </w:rPr>
            </w:pPr>
            <w:proofErr w:type="spellStart"/>
            <w:r w:rsidRPr="001A6C6E">
              <w:rPr>
                <w:rFonts w:ascii="Calibri" w:hAnsi="Calibri" w:cs="Calibri"/>
                <w:b/>
                <w:bCs/>
                <w:sz w:val="22"/>
                <w:szCs w:val="22"/>
              </w:rPr>
              <w:t>Totaal</w:t>
            </w:r>
            <w:proofErr w:type="spellEnd"/>
          </w:p>
        </w:tc>
        <w:tc>
          <w:tcPr>
            <w:tcW w:w="1442" w:type="pct"/>
          </w:tcPr>
          <w:p w14:paraId="6AF0C50B" w14:textId="73B81B60" w:rsidR="006559F2" w:rsidRPr="001A6C6E" w:rsidRDefault="00444642" w:rsidP="002C4C32">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Pr>
                <w:rFonts w:ascii="Calibri" w:hAnsi="Calibri" w:cs="Calibri"/>
                <w:b/>
                <w:bCs/>
                <w:sz w:val="22"/>
                <w:szCs w:val="22"/>
              </w:rPr>
              <w:t>6</w:t>
            </w:r>
            <w:r w:rsidR="00726FD2">
              <w:rPr>
                <w:rFonts w:ascii="Calibri" w:hAnsi="Calibri" w:cs="Calibri"/>
                <w:b/>
                <w:bCs/>
                <w:sz w:val="22"/>
                <w:szCs w:val="22"/>
              </w:rPr>
              <w:t>83</w:t>
            </w:r>
          </w:p>
        </w:tc>
        <w:tc>
          <w:tcPr>
            <w:tcW w:w="1578" w:type="pct"/>
          </w:tcPr>
          <w:p w14:paraId="31C42152" w14:textId="4D167BE2" w:rsidR="006559F2" w:rsidRPr="001A6C6E" w:rsidRDefault="006559F2" w:rsidP="002C4C32">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1A6C6E">
              <w:rPr>
                <w:rFonts w:ascii="Calibri" w:hAnsi="Calibri" w:cs="Calibri"/>
                <w:b/>
                <w:bCs/>
                <w:sz w:val="22"/>
                <w:szCs w:val="22"/>
              </w:rPr>
              <w:t>2</w:t>
            </w:r>
            <w:r w:rsidR="007D7EE4">
              <w:rPr>
                <w:rFonts w:ascii="Calibri" w:hAnsi="Calibri" w:cs="Calibri"/>
                <w:b/>
                <w:bCs/>
                <w:sz w:val="22"/>
                <w:szCs w:val="22"/>
              </w:rPr>
              <w:t>2</w:t>
            </w:r>
            <w:r w:rsidR="00444642">
              <w:rPr>
                <w:rFonts w:ascii="Calibri" w:hAnsi="Calibri" w:cs="Calibri"/>
                <w:b/>
                <w:bCs/>
                <w:sz w:val="22"/>
                <w:szCs w:val="22"/>
              </w:rPr>
              <w:t>2</w:t>
            </w:r>
          </w:p>
        </w:tc>
      </w:tr>
    </w:tbl>
    <w:p w14:paraId="1F03C92E" w14:textId="77777777" w:rsidR="007209C8" w:rsidRPr="001A6C6E" w:rsidRDefault="007209C8" w:rsidP="007209C8">
      <w:pPr>
        <w:pStyle w:val="05Bodytext"/>
        <w:jc w:val="both"/>
        <w:rPr>
          <w:rFonts w:ascii="Calibri" w:hAnsi="Calibri" w:cs="Calibri"/>
          <w:sz w:val="22"/>
        </w:rPr>
      </w:pPr>
    </w:p>
    <w:p w14:paraId="6F49AC05" w14:textId="77777777" w:rsidR="007209C8" w:rsidRPr="001A6C6E" w:rsidRDefault="007209C8" w:rsidP="000313C8">
      <w:pPr>
        <w:pStyle w:val="Heading1"/>
        <w:rPr>
          <w:rFonts w:ascii="Calibri" w:hAnsi="Calibri" w:cs="Calibri"/>
          <w:sz w:val="22"/>
          <w:szCs w:val="22"/>
          <w:lang w:val="nl-NL"/>
        </w:rPr>
      </w:pPr>
      <w:bookmarkStart w:id="4" w:name="_Toc94035863"/>
      <w:r w:rsidRPr="001A6C6E">
        <w:rPr>
          <w:rFonts w:ascii="Calibri" w:hAnsi="Calibri" w:cs="Calibri"/>
          <w:sz w:val="22"/>
          <w:szCs w:val="22"/>
          <w:lang w:val="nl-NL"/>
        </w:rPr>
        <w:t>Casuïstiek: ROAZ Water, ROAZ Aarde en ROAZ Zand</w:t>
      </w:r>
      <w:bookmarkEnd w:id="4"/>
    </w:p>
    <w:p w14:paraId="78593280" w14:textId="7D354517" w:rsidR="007209C8" w:rsidRPr="001A6C6E" w:rsidRDefault="007209C8" w:rsidP="007209C8">
      <w:pPr>
        <w:pStyle w:val="05Bodytext"/>
        <w:jc w:val="both"/>
        <w:rPr>
          <w:rFonts w:ascii="Calibri" w:hAnsi="Calibri" w:cs="Calibri"/>
          <w:sz w:val="22"/>
          <w:lang w:val="nl-NL"/>
        </w:rPr>
      </w:pPr>
      <w:r w:rsidRPr="001A6C6E">
        <w:rPr>
          <w:rFonts w:ascii="Calibri" w:hAnsi="Calibri" w:cs="Calibri"/>
          <w:sz w:val="22"/>
          <w:lang w:val="nl-NL"/>
        </w:rPr>
        <w:t xml:space="preserve">Begin maart 2020 begon dit onderzoek met het meelopen in </w:t>
      </w:r>
      <w:r w:rsidR="005D5B6C" w:rsidRPr="001A6C6E">
        <w:rPr>
          <w:rFonts w:ascii="Calibri" w:hAnsi="Calibri" w:cs="Calibri"/>
          <w:sz w:val="22"/>
          <w:lang w:val="nl-NL"/>
        </w:rPr>
        <w:t>een</w:t>
      </w:r>
      <w:r w:rsidRPr="001A6C6E">
        <w:rPr>
          <w:rFonts w:ascii="Calibri" w:hAnsi="Calibri" w:cs="Calibri"/>
          <w:sz w:val="22"/>
          <w:lang w:val="nl-NL"/>
        </w:rPr>
        <w:t xml:space="preserve"> UMC. We merkten dat bij bepaalde onderwerpen regionale samenwerking gezocht werd, waarna we</w:t>
      </w:r>
      <w:r w:rsidR="00A86EEB" w:rsidRPr="001A6C6E">
        <w:rPr>
          <w:rFonts w:ascii="Calibri" w:hAnsi="Calibri" w:cs="Calibri"/>
          <w:sz w:val="22"/>
          <w:lang w:val="nl-NL"/>
        </w:rPr>
        <w:t xml:space="preserve"> besloten</w:t>
      </w:r>
      <w:r w:rsidRPr="001A6C6E">
        <w:rPr>
          <w:rFonts w:ascii="Calibri" w:hAnsi="Calibri" w:cs="Calibri"/>
          <w:sz w:val="22"/>
          <w:lang w:val="nl-NL"/>
        </w:rPr>
        <w:t xml:space="preserve"> de vergaderingen van het ROAZ </w:t>
      </w:r>
      <w:r w:rsidR="005D5B6C" w:rsidRPr="001A6C6E">
        <w:rPr>
          <w:rFonts w:ascii="Calibri" w:hAnsi="Calibri" w:cs="Calibri"/>
          <w:sz w:val="22"/>
          <w:lang w:val="nl-NL"/>
        </w:rPr>
        <w:t xml:space="preserve">Water </w:t>
      </w:r>
      <w:r w:rsidR="00A86EEB" w:rsidRPr="001A6C6E">
        <w:rPr>
          <w:rFonts w:ascii="Calibri" w:hAnsi="Calibri" w:cs="Calibri"/>
          <w:sz w:val="22"/>
          <w:lang w:val="nl-NL"/>
        </w:rPr>
        <w:t xml:space="preserve">te </w:t>
      </w:r>
      <w:r w:rsidRPr="001A6C6E">
        <w:rPr>
          <w:rFonts w:ascii="Calibri" w:hAnsi="Calibri" w:cs="Calibri"/>
          <w:sz w:val="22"/>
          <w:lang w:val="nl-NL"/>
        </w:rPr>
        <w:t>gaan volgen. Het ROAZ Water is onderverdeeld in drie sub-regio</w:t>
      </w:r>
      <w:r w:rsidR="00726FD2">
        <w:rPr>
          <w:rFonts w:ascii="Calibri" w:hAnsi="Calibri" w:cs="Calibri"/>
          <w:sz w:val="22"/>
          <w:lang w:val="nl-NL"/>
        </w:rPr>
        <w:t>’</w:t>
      </w:r>
      <w:r w:rsidRPr="001A6C6E">
        <w:rPr>
          <w:rFonts w:ascii="Calibri" w:hAnsi="Calibri" w:cs="Calibri"/>
          <w:sz w:val="22"/>
          <w:lang w:val="nl-NL"/>
        </w:rPr>
        <w:t>s, overeenkomend met de Veiligheidsregio</w:t>
      </w:r>
      <w:r w:rsidR="00726FD2">
        <w:rPr>
          <w:rFonts w:ascii="Calibri" w:hAnsi="Calibri" w:cs="Calibri"/>
          <w:sz w:val="22"/>
          <w:lang w:val="nl-NL"/>
        </w:rPr>
        <w:t>’</w:t>
      </w:r>
      <w:r w:rsidRPr="001A6C6E">
        <w:rPr>
          <w:rFonts w:ascii="Calibri" w:hAnsi="Calibri" w:cs="Calibri"/>
          <w:sz w:val="22"/>
          <w:lang w:val="nl-NL"/>
        </w:rPr>
        <w:t>s. Met vijf ziekenhuizen in een van de sub-regio</w:t>
      </w:r>
      <w:r w:rsidR="00726FD2">
        <w:rPr>
          <w:rFonts w:ascii="Calibri" w:hAnsi="Calibri" w:cs="Calibri"/>
          <w:sz w:val="22"/>
          <w:lang w:val="nl-NL"/>
        </w:rPr>
        <w:t>’</w:t>
      </w:r>
      <w:r w:rsidRPr="001A6C6E">
        <w:rPr>
          <w:rFonts w:ascii="Calibri" w:hAnsi="Calibri" w:cs="Calibri"/>
          <w:sz w:val="22"/>
          <w:lang w:val="nl-NL"/>
        </w:rPr>
        <w:t>s wordt deze wel gezien als de dominante sub-regio in het ROAZ. Het stafbureau van het ROAZ Water wordt gefaciliteerd door het Traumacentrum, gevestigd in het UMC. Hier is in de loop van de pandemie ook het RCPS gehuisvest. In een niet-crisis situatie komt het Strategische Team van het ROAZ drie tot vier keer per jaar bij elkaar, en worden vanuit het bureau crisisoefeningen georganiseerd in samenwerking met de Veiligheidsregio</w:t>
      </w:r>
      <w:r w:rsidR="00726FD2">
        <w:rPr>
          <w:rFonts w:ascii="Calibri" w:hAnsi="Calibri" w:cs="Calibri"/>
          <w:sz w:val="22"/>
          <w:lang w:val="nl-NL"/>
        </w:rPr>
        <w:t>’</w:t>
      </w:r>
      <w:r w:rsidRPr="001A6C6E">
        <w:rPr>
          <w:rFonts w:ascii="Calibri" w:hAnsi="Calibri" w:cs="Calibri"/>
          <w:sz w:val="22"/>
          <w:lang w:val="nl-NL"/>
        </w:rPr>
        <w:t>s. In het begin van de pandemie kwam het ROAZ bijna elke dag bij elkaar, later werd de frequentie eens per week</w:t>
      </w:r>
      <w:r w:rsidR="00D46B4A" w:rsidRPr="001A6C6E">
        <w:rPr>
          <w:rFonts w:ascii="Calibri" w:hAnsi="Calibri" w:cs="Calibri"/>
          <w:sz w:val="22"/>
          <w:lang w:val="nl-NL"/>
        </w:rPr>
        <w:t>, of zelfs minder</w:t>
      </w:r>
      <w:r w:rsidRPr="001A6C6E">
        <w:rPr>
          <w:rFonts w:ascii="Calibri" w:hAnsi="Calibri" w:cs="Calibri"/>
          <w:sz w:val="22"/>
          <w:lang w:val="nl-NL"/>
        </w:rPr>
        <w:t>. Bij die vergaderingen zijn afgevaardigden van elke zorgsector binnen de regio aanwezig.</w:t>
      </w:r>
    </w:p>
    <w:p w14:paraId="10F34DEA" w14:textId="77777777" w:rsidR="007209C8" w:rsidRPr="001A6C6E" w:rsidRDefault="007209C8" w:rsidP="007209C8">
      <w:pPr>
        <w:pStyle w:val="05Bodytext"/>
        <w:jc w:val="both"/>
        <w:rPr>
          <w:rFonts w:ascii="Calibri" w:hAnsi="Calibri" w:cs="Calibri"/>
          <w:sz w:val="22"/>
          <w:lang w:val="nl-NL"/>
        </w:rPr>
      </w:pPr>
    </w:p>
    <w:p w14:paraId="6100D5C2" w14:textId="79487BAC" w:rsidR="007209C8" w:rsidRPr="001A6C6E" w:rsidRDefault="007209C8" w:rsidP="007209C8">
      <w:pPr>
        <w:pStyle w:val="05Bodytext"/>
        <w:jc w:val="both"/>
        <w:rPr>
          <w:rFonts w:ascii="Calibri" w:hAnsi="Calibri" w:cs="Calibri"/>
          <w:sz w:val="22"/>
          <w:lang w:val="nl-NL"/>
        </w:rPr>
      </w:pPr>
      <w:r w:rsidRPr="001A6C6E">
        <w:rPr>
          <w:rFonts w:ascii="Calibri" w:hAnsi="Calibri" w:cs="Calibri"/>
          <w:sz w:val="22"/>
          <w:lang w:val="nl-NL"/>
        </w:rPr>
        <w:lastRenderedPageBreak/>
        <w:t xml:space="preserve">Na de zomer van 2020 zijn wij </w:t>
      </w:r>
      <w:r w:rsidR="00A86EEB" w:rsidRPr="001A6C6E">
        <w:rPr>
          <w:rFonts w:ascii="Calibri" w:hAnsi="Calibri" w:cs="Calibri"/>
          <w:sz w:val="22"/>
          <w:lang w:val="nl-NL"/>
        </w:rPr>
        <w:t xml:space="preserve">daarnaast </w:t>
      </w:r>
      <w:r w:rsidRPr="001A6C6E">
        <w:rPr>
          <w:rFonts w:ascii="Calibri" w:hAnsi="Calibri" w:cs="Calibri"/>
          <w:sz w:val="22"/>
          <w:lang w:val="nl-NL"/>
        </w:rPr>
        <w:t>aangehaakt bij twee anderen ROAZ-en, het ROAZ Aarde en het ROAZ Zand. Het ROAZ Aarde kent geen groot UMC, maar tien</w:t>
      </w:r>
      <w:r w:rsidR="001A6C6E">
        <w:rPr>
          <w:rFonts w:ascii="Calibri" w:hAnsi="Calibri" w:cs="Calibri"/>
          <w:sz w:val="22"/>
          <w:lang w:val="nl-NL"/>
        </w:rPr>
        <w:t xml:space="preserve"> algemene</w:t>
      </w:r>
      <w:r w:rsidRPr="001A6C6E">
        <w:rPr>
          <w:rFonts w:ascii="Calibri" w:hAnsi="Calibri" w:cs="Calibri"/>
          <w:sz w:val="22"/>
          <w:lang w:val="nl-NL"/>
        </w:rPr>
        <w:t xml:space="preserve"> ziekenhuizen</w:t>
      </w:r>
      <w:r w:rsidR="001A6C6E">
        <w:rPr>
          <w:rFonts w:ascii="Calibri" w:hAnsi="Calibri" w:cs="Calibri"/>
          <w:sz w:val="22"/>
          <w:lang w:val="nl-NL"/>
        </w:rPr>
        <w:t xml:space="preserve">: </w:t>
      </w:r>
      <w:r w:rsidRPr="001A6C6E">
        <w:rPr>
          <w:rFonts w:ascii="Calibri" w:hAnsi="Calibri" w:cs="Calibri"/>
          <w:sz w:val="22"/>
          <w:lang w:val="nl-NL"/>
        </w:rPr>
        <w:t xml:space="preserve">drie grote, vier middelgrote en drie kleinere. Verschillende ziekenhuizen hebben tertiaire functies zoals een traumacentrum, complex oncologische chirurgie en hartchirurgie. </w:t>
      </w:r>
      <w:r w:rsidR="00730E8A">
        <w:rPr>
          <w:rFonts w:ascii="Calibri" w:hAnsi="Calibri" w:cs="Calibri"/>
          <w:sz w:val="22"/>
          <w:lang w:val="nl-NL"/>
        </w:rPr>
        <w:t xml:space="preserve">Het RCPS was gevestigd in het grote ziekenhuis dat ook het traumacentrum huisvest. </w:t>
      </w:r>
      <w:r w:rsidRPr="001A6C6E">
        <w:rPr>
          <w:rFonts w:ascii="Calibri" w:hAnsi="Calibri" w:cs="Calibri"/>
          <w:sz w:val="22"/>
          <w:lang w:val="nl-NL"/>
        </w:rPr>
        <w:t xml:space="preserve">In het ROAZ Zand komen drie provincies samen. Het bureau van het ROAZ Zand is gevestigd in het UMC. Het RCPS werd niet daar georganiseerd, maar juist bij de regionale meldkamer, omdat daar de benodigde infrastructuur reeds aanwezig was. Voor de crisis was </w:t>
      </w:r>
      <w:r w:rsidR="00A86EEB" w:rsidRPr="001A6C6E">
        <w:rPr>
          <w:rFonts w:ascii="Calibri" w:hAnsi="Calibri" w:cs="Calibri"/>
          <w:sz w:val="22"/>
          <w:lang w:val="nl-NL"/>
        </w:rPr>
        <w:t xml:space="preserve">de regio </w:t>
      </w:r>
      <w:r w:rsidRPr="001A6C6E">
        <w:rPr>
          <w:rFonts w:ascii="Calibri" w:hAnsi="Calibri" w:cs="Calibri"/>
          <w:sz w:val="22"/>
          <w:lang w:val="nl-NL"/>
        </w:rPr>
        <w:t>Zand actief betrokken bij een programma om met het tekort aan personeel in de regio om te gaan, waardoor er al intensieve samenwerking tussen zorginstellingen plaatsvond.</w:t>
      </w:r>
    </w:p>
    <w:p w14:paraId="43E16B0B" w14:textId="39D455EB" w:rsidR="00D46B4A" w:rsidRPr="001A6C6E" w:rsidRDefault="00D46B4A" w:rsidP="007209C8">
      <w:pPr>
        <w:pStyle w:val="05Bodytext"/>
        <w:jc w:val="both"/>
        <w:rPr>
          <w:rFonts w:ascii="Calibri" w:hAnsi="Calibri" w:cs="Calibri"/>
          <w:sz w:val="22"/>
          <w:lang w:val="nl-NL"/>
        </w:rPr>
      </w:pPr>
    </w:p>
    <w:p w14:paraId="016F9C08" w14:textId="387E9389" w:rsidR="00A86EEB" w:rsidRPr="001A6C6E" w:rsidRDefault="00D46B4A" w:rsidP="007209C8">
      <w:pPr>
        <w:pStyle w:val="05Bodytext"/>
        <w:jc w:val="both"/>
        <w:rPr>
          <w:rFonts w:ascii="Calibri" w:hAnsi="Calibri" w:cs="Calibri"/>
          <w:sz w:val="22"/>
          <w:lang w:val="nl-NL"/>
        </w:rPr>
      </w:pPr>
      <w:r w:rsidRPr="001A6C6E">
        <w:rPr>
          <w:rFonts w:ascii="Calibri" w:hAnsi="Calibri" w:cs="Calibri"/>
          <w:sz w:val="22"/>
          <w:lang w:val="nl-NL"/>
        </w:rPr>
        <w:t xml:space="preserve">In ieder van deze drie </w:t>
      </w:r>
      <w:proofErr w:type="spellStart"/>
      <w:r w:rsidRPr="001A6C6E">
        <w:rPr>
          <w:rFonts w:ascii="Calibri" w:hAnsi="Calibri" w:cs="Calibri"/>
          <w:sz w:val="22"/>
          <w:lang w:val="nl-NL"/>
        </w:rPr>
        <w:t>ROAZ</w:t>
      </w:r>
      <w:r w:rsidR="00730E8A">
        <w:rPr>
          <w:rFonts w:ascii="Calibri" w:hAnsi="Calibri" w:cs="Calibri"/>
          <w:sz w:val="22"/>
          <w:lang w:val="nl-NL"/>
        </w:rPr>
        <w:t>en</w:t>
      </w:r>
      <w:proofErr w:type="spellEnd"/>
      <w:r w:rsidRPr="001A6C6E">
        <w:rPr>
          <w:rFonts w:ascii="Calibri" w:hAnsi="Calibri" w:cs="Calibri"/>
          <w:sz w:val="22"/>
          <w:lang w:val="nl-NL"/>
        </w:rPr>
        <w:t xml:space="preserve"> zijn we bij zoveel mogelijk vergaderingen op bestuurlijk niveau aangesloten via niet-participatieve observaties, hebben we relevante documenten verzameld</w:t>
      </w:r>
      <w:r w:rsidR="00874452" w:rsidRPr="001A6C6E">
        <w:rPr>
          <w:rFonts w:ascii="Calibri" w:hAnsi="Calibri" w:cs="Calibri"/>
          <w:sz w:val="22"/>
          <w:lang w:val="nl-NL"/>
        </w:rPr>
        <w:t xml:space="preserve"> (beleidsstukken, evaluaties)</w:t>
      </w:r>
      <w:r w:rsidRPr="001A6C6E">
        <w:rPr>
          <w:rFonts w:ascii="Calibri" w:hAnsi="Calibri" w:cs="Calibri"/>
          <w:sz w:val="22"/>
          <w:lang w:val="nl-NL"/>
        </w:rPr>
        <w:t>, meegelopen bij het ROAZ-bureau – en al</w:t>
      </w:r>
      <w:r w:rsidR="00874452" w:rsidRPr="001A6C6E">
        <w:rPr>
          <w:rFonts w:ascii="Calibri" w:hAnsi="Calibri" w:cs="Calibri"/>
          <w:sz w:val="22"/>
          <w:lang w:val="nl-NL"/>
        </w:rPr>
        <w:t xml:space="preserve"> </w:t>
      </w:r>
      <w:r w:rsidRPr="001A6C6E">
        <w:rPr>
          <w:rFonts w:ascii="Calibri" w:hAnsi="Calibri" w:cs="Calibri"/>
          <w:sz w:val="22"/>
          <w:lang w:val="nl-NL"/>
        </w:rPr>
        <w:t xml:space="preserve">doende bijvoorbeeld ook bij een RCPS mee kunnen kijken. Daarnaast hebben we, zie het overzicht, per ROAZ gerichte </w:t>
      </w:r>
      <w:r w:rsidR="000E7FAC" w:rsidRPr="001A6C6E">
        <w:rPr>
          <w:rFonts w:ascii="Calibri" w:hAnsi="Calibri" w:cs="Calibri"/>
          <w:sz w:val="22"/>
          <w:lang w:val="nl-NL"/>
        </w:rPr>
        <w:t xml:space="preserve">en herhaalde </w:t>
      </w:r>
      <w:r w:rsidRPr="001A6C6E">
        <w:rPr>
          <w:rFonts w:ascii="Calibri" w:hAnsi="Calibri" w:cs="Calibri"/>
          <w:sz w:val="22"/>
          <w:lang w:val="nl-NL"/>
        </w:rPr>
        <w:t xml:space="preserve">interviews gehouden. Hierbij </w:t>
      </w:r>
      <w:r w:rsidR="00A86EEB" w:rsidRPr="001A6C6E">
        <w:rPr>
          <w:rFonts w:ascii="Calibri" w:hAnsi="Calibri" w:cs="Calibri"/>
          <w:sz w:val="22"/>
          <w:lang w:val="nl-NL"/>
        </w:rPr>
        <w:t xml:space="preserve">hebben </w:t>
      </w:r>
      <w:r w:rsidR="00874452" w:rsidRPr="001A6C6E">
        <w:rPr>
          <w:rFonts w:ascii="Calibri" w:hAnsi="Calibri" w:cs="Calibri"/>
          <w:sz w:val="22"/>
          <w:lang w:val="nl-NL"/>
        </w:rPr>
        <w:t>we steeds getracht de representatie van de acute zorg in het ROAZ te volgen, maar ook</w:t>
      </w:r>
      <w:r w:rsidR="00D408D3" w:rsidRPr="001A6C6E">
        <w:rPr>
          <w:rFonts w:ascii="Calibri" w:hAnsi="Calibri" w:cs="Calibri"/>
          <w:sz w:val="22"/>
          <w:lang w:val="nl-NL"/>
        </w:rPr>
        <w:t xml:space="preserve"> oog te houden voor bijvoorbeeld de langdurige zorg en de managers en ondersteuners van het netwerk. </w:t>
      </w:r>
      <w:r w:rsidRPr="001A6C6E">
        <w:rPr>
          <w:rFonts w:ascii="Calibri" w:hAnsi="Calibri" w:cs="Calibri"/>
          <w:sz w:val="22"/>
          <w:lang w:val="nl-NL"/>
        </w:rPr>
        <w:t>In ieder</w:t>
      </w:r>
      <w:r w:rsidR="00D408D3" w:rsidRPr="001A6C6E">
        <w:rPr>
          <w:rFonts w:ascii="Calibri" w:hAnsi="Calibri" w:cs="Calibri"/>
          <w:sz w:val="22"/>
          <w:lang w:val="nl-NL"/>
        </w:rPr>
        <w:t xml:space="preserve"> van deze drie</w:t>
      </w:r>
      <w:r w:rsidRPr="001A6C6E">
        <w:rPr>
          <w:rFonts w:ascii="Calibri" w:hAnsi="Calibri" w:cs="Calibri"/>
          <w:sz w:val="22"/>
          <w:lang w:val="nl-NL"/>
        </w:rPr>
        <w:t xml:space="preserve"> ROAZ hebben we een terugkoppelingssessie georganiseerd</w:t>
      </w:r>
      <w:r w:rsidR="00D408D3" w:rsidRPr="001A6C6E">
        <w:rPr>
          <w:rFonts w:ascii="Calibri" w:hAnsi="Calibri" w:cs="Calibri"/>
          <w:sz w:val="22"/>
          <w:lang w:val="nl-NL"/>
        </w:rPr>
        <w:t xml:space="preserve"> waar we met de deelnemers reflecteerden op onze voorlopige resultaten. </w:t>
      </w:r>
    </w:p>
    <w:p w14:paraId="781565D0" w14:textId="71963B39" w:rsidR="007209C8" w:rsidRDefault="007209C8" w:rsidP="007209C8">
      <w:pPr>
        <w:pStyle w:val="05Bodytext"/>
        <w:jc w:val="both"/>
        <w:rPr>
          <w:rFonts w:ascii="Calibri" w:hAnsi="Calibri" w:cs="Calibri"/>
          <w:sz w:val="22"/>
          <w:lang w:val="nl-NL"/>
        </w:rPr>
      </w:pPr>
    </w:p>
    <w:p w14:paraId="2B6AE5FB" w14:textId="73D6E476" w:rsidR="00730E8A" w:rsidRPr="00730E8A" w:rsidRDefault="00730E8A" w:rsidP="00730E8A">
      <w:pPr>
        <w:pStyle w:val="Heading1"/>
        <w:rPr>
          <w:sz w:val="22"/>
          <w:szCs w:val="22"/>
          <w:lang w:val="nl-NL"/>
        </w:rPr>
      </w:pPr>
      <w:r w:rsidRPr="00730E8A">
        <w:rPr>
          <w:sz w:val="22"/>
          <w:szCs w:val="22"/>
          <w:lang w:val="nl-NL"/>
        </w:rPr>
        <w:t>Veiligheidsregio</w:t>
      </w:r>
    </w:p>
    <w:p w14:paraId="77A759F5" w14:textId="7C4513DE" w:rsidR="00483245" w:rsidRPr="00483245" w:rsidRDefault="00730E8A" w:rsidP="00483245">
      <w:pPr>
        <w:pStyle w:val="05Bodytext"/>
        <w:jc w:val="both"/>
        <w:rPr>
          <w:rFonts w:ascii="Calibri" w:hAnsi="Calibri" w:cs="Calibri"/>
          <w:sz w:val="22"/>
          <w:lang w:val="nl-NL"/>
        </w:rPr>
      </w:pPr>
      <w:r>
        <w:rPr>
          <w:rFonts w:ascii="Calibri" w:hAnsi="Calibri" w:cs="Calibri"/>
          <w:sz w:val="22"/>
          <w:lang w:val="nl-NL"/>
        </w:rPr>
        <w:t xml:space="preserve">Tijdens </w:t>
      </w:r>
      <w:r w:rsidR="0088294F">
        <w:rPr>
          <w:rFonts w:ascii="Calibri" w:hAnsi="Calibri" w:cs="Calibri"/>
          <w:sz w:val="22"/>
          <w:lang w:val="nl-NL"/>
        </w:rPr>
        <w:t>het</w:t>
      </w:r>
      <w:r>
        <w:rPr>
          <w:rFonts w:ascii="Calibri" w:hAnsi="Calibri" w:cs="Calibri"/>
          <w:sz w:val="22"/>
          <w:lang w:val="nl-NL"/>
        </w:rPr>
        <w:t xml:space="preserve"> eerste </w:t>
      </w:r>
      <w:r w:rsidR="0088294F">
        <w:rPr>
          <w:rFonts w:ascii="Calibri" w:hAnsi="Calibri" w:cs="Calibri"/>
          <w:sz w:val="22"/>
          <w:lang w:val="nl-NL"/>
        </w:rPr>
        <w:t>jaar</w:t>
      </w:r>
      <w:r>
        <w:rPr>
          <w:rFonts w:ascii="Calibri" w:hAnsi="Calibri" w:cs="Calibri"/>
          <w:sz w:val="22"/>
          <w:lang w:val="nl-NL"/>
        </w:rPr>
        <w:t xml:space="preserve"> van de pandemie hebben we daarnaast observaties gedaan bij een veiligheidsregio. </w:t>
      </w:r>
      <w:r w:rsidR="00483245" w:rsidRPr="00483245">
        <w:rPr>
          <w:rFonts w:ascii="Calibri" w:hAnsi="Calibri" w:cs="Calibri"/>
          <w:sz w:val="22"/>
          <w:lang w:val="nl-NL"/>
        </w:rPr>
        <w:t>Op 2</w:t>
      </w:r>
      <w:r w:rsidR="00444642">
        <w:rPr>
          <w:rFonts w:ascii="Calibri" w:hAnsi="Calibri" w:cs="Calibri"/>
          <w:sz w:val="22"/>
          <w:lang w:val="nl-NL"/>
        </w:rPr>
        <w:t>3</w:t>
      </w:r>
      <w:r w:rsidR="00483245" w:rsidRPr="00483245">
        <w:rPr>
          <w:rFonts w:ascii="Calibri" w:hAnsi="Calibri" w:cs="Calibri"/>
          <w:sz w:val="22"/>
          <w:lang w:val="nl-NL"/>
        </w:rPr>
        <w:t xml:space="preserve"> maart 2020 </w:t>
      </w:r>
      <w:r w:rsidR="00483245">
        <w:rPr>
          <w:rFonts w:ascii="Calibri" w:hAnsi="Calibri" w:cs="Calibri"/>
          <w:sz w:val="22"/>
          <w:lang w:val="nl-NL"/>
        </w:rPr>
        <w:t>schoven we voor het eerst aan bij</w:t>
      </w:r>
      <w:r w:rsidR="00483245" w:rsidRPr="00483245">
        <w:rPr>
          <w:rFonts w:ascii="Calibri" w:hAnsi="Calibri" w:cs="Calibri"/>
          <w:sz w:val="22"/>
          <w:lang w:val="nl-NL"/>
        </w:rPr>
        <w:t xml:space="preserve"> de directeur Volksgezondheid en werd</w:t>
      </w:r>
      <w:r w:rsidR="00483245">
        <w:rPr>
          <w:rFonts w:ascii="Calibri" w:hAnsi="Calibri" w:cs="Calibri"/>
          <w:sz w:val="22"/>
          <w:lang w:val="nl-NL"/>
        </w:rPr>
        <w:t>en daarbij</w:t>
      </w:r>
      <w:r w:rsidR="00483245" w:rsidRPr="00483245">
        <w:rPr>
          <w:rFonts w:ascii="Calibri" w:hAnsi="Calibri" w:cs="Calibri"/>
          <w:sz w:val="22"/>
          <w:lang w:val="nl-NL"/>
        </w:rPr>
        <w:t xml:space="preserve"> uitgenodigd om</w:t>
      </w:r>
      <w:r w:rsidR="00483245">
        <w:rPr>
          <w:rFonts w:ascii="Calibri" w:hAnsi="Calibri" w:cs="Calibri"/>
          <w:sz w:val="22"/>
          <w:lang w:val="nl-NL"/>
        </w:rPr>
        <w:t xml:space="preserve"> verschil</w:t>
      </w:r>
      <w:r w:rsidR="009C14D0">
        <w:rPr>
          <w:rFonts w:ascii="Calibri" w:hAnsi="Calibri" w:cs="Calibri"/>
          <w:sz w:val="22"/>
          <w:lang w:val="nl-NL"/>
        </w:rPr>
        <w:t>l</w:t>
      </w:r>
      <w:r w:rsidR="00483245">
        <w:rPr>
          <w:rFonts w:ascii="Calibri" w:hAnsi="Calibri" w:cs="Calibri"/>
          <w:sz w:val="22"/>
          <w:lang w:val="nl-NL"/>
        </w:rPr>
        <w:t xml:space="preserve">ende </w:t>
      </w:r>
      <w:r w:rsidR="009C14D0">
        <w:rPr>
          <w:rFonts w:ascii="Calibri" w:hAnsi="Calibri" w:cs="Calibri"/>
          <w:sz w:val="22"/>
          <w:lang w:val="nl-NL"/>
        </w:rPr>
        <w:t>crisisvergaderingen (zoals</w:t>
      </w:r>
      <w:r w:rsidR="00483245" w:rsidRPr="00483245">
        <w:rPr>
          <w:rFonts w:ascii="Calibri" w:hAnsi="Calibri" w:cs="Calibri"/>
          <w:sz w:val="22"/>
          <w:lang w:val="nl-NL"/>
        </w:rPr>
        <w:t xml:space="preserve"> de RBT- en </w:t>
      </w:r>
      <w:r w:rsidR="009C14D0">
        <w:rPr>
          <w:rFonts w:ascii="Calibri" w:hAnsi="Calibri" w:cs="Calibri"/>
          <w:sz w:val="22"/>
          <w:lang w:val="nl-NL"/>
        </w:rPr>
        <w:t>GGD</w:t>
      </w:r>
      <w:r w:rsidR="009C14D0" w:rsidRPr="00483245">
        <w:rPr>
          <w:rFonts w:ascii="Calibri" w:hAnsi="Calibri" w:cs="Calibri"/>
          <w:sz w:val="22"/>
          <w:lang w:val="nl-NL"/>
        </w:rPr>
        <w:t>-crisisvergaderingen</w:t>
      </w:r>
      <w:r w:rsidR="009C14D0">
        <w:rPr>
          <w:rFonts w:ascii="Calibri" w:hAnsi="Calibri" w:cs="Calibri"/>
          <w:sz w:val="22"/>
          <w:lang w:val="nl-NL"/>
        </w:rPr>
        <w:t>)</w:t>
      </w:r>
      <w:r w:rsidR="00483245" w:rsidRPr="00483245">
        <w:rPr>
          <w:rFonts w:ascii="Calibri" w:hAnsi="Calibri" w:cs="Calibri"/>
          <w:sz w:val="22"/>
          <w:lang w:val="nl-NL"/>
        </w:rPr>
        <w:t xml:space="preserve"> bij te wonen</w:t>
      </w:r>
      <w:r w:rsidR="009C14D0">
        <w:rPr>
          <w:rFonts w:ascii="Calibri" w:hAnsi="Calibri" w:cs="Calibri"/>
          <w:sz w:val="22"/>
          <w:lang w:val="nl-NL"/>
        </w:rPr>
        <w:t>.</w:t>
      </w:r>
      <w:r w:rsidR="00483245" w:rsidRPr="00483245">
        <w:rPr>
          <w:rFonts w:ascii="Calibri" w:hAnsi="Calibri" w:cs="Calibri"/>
          <w:sz w:val="22"/>
          <w:lang w:val="nl-NL"/>
        </w:rPr>
        <w:t xml:space="preserve"> Van maart 2020 tot juni 2020 bracht</w:t>
      </w:r>
      <w:r w:rsidR="009C14D0">
        <w:rPr>
          <w:rFonts w:ascii="Calibri" w:hAnsi="Calibri" w:cs="Calibri"/>
          <w:sz w:val="22"/>
          <w:lang w:val="nl-NL"/>
        </w:rPr>
        <w:t>en we ongeveer</w:t>
      </w:r>
      <w:r w:rsidR="00483245" w:rsidRPr="00483245">
        <w:rPr>
          <w:rFonts w:ascii="Calibri" w:hAnsi="Calibri" w:cs="Calibri"/>
          <w:sz w:val="22"/>
          <w:lang w:val="nl-NL"/>
        </w:rPr>
        <w:t xml:space="preserve"> drie dagen per week door binnen de muren van de </w:t>
      </w:r>
      <w:r w:rsidR="009C14D0">
        <w:rPr>
          <w:rFonts w:ascii="Calibri" w:hAnsi="Calibri" w:cs="Calibri"/>
          <w:sz w:val="22"/>
          <w:lang w:val="nl-NL"/>
        </w:rPr>
        <w:t>GGD en veiligheidsregio</w:t>
      </w:r>
      <w:r w:rsidR="00483245" w:rsidRPr="00483245">
        <w:rPr>
          <w:rFonts w:ascii="Calibri" w:hAnsi="Calibri" w:cs="Calibri"/>
          <w:sz w:val="22"/>
          <w:lang w:val="nl-NL"/>
        </w:rPr>
        <w:t xml:space="preserve"> organisaties, waar </w:t>
      </w:r>
      <w:r w:rsidR="009C14D0">
        <w:rPr>
          <w:rFonts w:ascii="Calibri" w:hAnsi="Calibri" w:cs="Calibri"/>
          <w:sz w:val="22"/>
          <w:lang w:val="nl-NL"/>
        </w:rPr>
        <w:t>we</w:t>
      </w:r>
      <w:r w:rsidR="00483245" w:rsidRPr="00483245">
        <w:rPr>
          <w:rFonts w:ascii="Calibri" w:hAnsi="Calibri" w:cs="Calibri"/>
          <w:sz w:val="22"/>
          <w:lang w:val="nl-NL"/>
        </w:rPr>
        <w:t xml:space="preserve"> informeel sprak</w:t>
      </w:r>
      <w:r w:rsidR="009C14D0">
        <w:rPr>
          <w:rFonts w:ascii="Calibri" w:hAnsi="Calibri" w:cs="Calibri"/>
          <w:sz w:val="22"/>
          <w:lang w:val="nl-NL"/>
        </w:rPr>
        <w:t>en</w:t>
      </w:r>
      <w:r w:rsidR="00483245" w:rsidRPr="00483245">
        <w:rPr>
          <w:rFonts w:ascii="Calibri" w:hAnsi="Calibri" w:cs="Calibri"/>
          <w:sz w:val="22"/>
          <w:lang w:val="nl-NL"/>
        </w:rPr>
        <w:t xml:space="preserve"> met de actoren </w:t>
      </w:r>
      <w:r w:rsidR="009165BB">
        <w:rPr>
          <w:rFonts w:ascii="Calibri" w:hAnsi="Calibri" w:cs="Calibri"/>
          <w:sz w:val="22"/>
          <w:lang w:val="nl-NL"/>
        </w:rPr>
        <w:t>betrokken bij besluitvorming over maatregelen met betrekking tot</w:t>
      </w:r>
      <w:r w:rsidR="00483245" w:rsidRPr="00483245">
        <w:rPr>
          <w:rFonts w:ascii="Calibri" w:hAnsi="Calibri" w:cs="Calibri"/>
          <w:sz w:val="22"/>
          <w:lang w:val="nl-NL"/>
        </w:rPr>
        <w:t xml:space="preserve"> de pandemie</w:t>
      </w:r>
      <w:r w:rsidR="009C14D0">
        <w:rPr>
          <w:rFonts w:ascii="Calibri" w:hAnsi="Calibri" w:cs="Calibri"/>
          <w:sz w:val="22"/>
          <w:lang w:val="nl-NL"/>
        </w:rPr>
        <w:t xml:space="preserve">. Tevens hebben we in deze periode </w:t>
      </w:r>
      <w:r w:rsidR="00483245" w:rsidRPr="00483245">
        <w:rPr>
          <w:rFonts w:ascii="Calibri" w:hAnsi="Calibri" w:cs="Calibri"/>
          <w:sz w:val="22"/>
          <w:lang w:val="nl-NL"/>
        </w:rPr>
        <w:t>het scenarioteam</w:t>
      </w:r>
      <w:r w:rsidR="009C14D0">
        <w:rPr>
          <w:rFonts w:ascii="Calibri" w:hAnsi="Calibri" w:cs="Calibri"/>
          <w:sz w:val="22"/>
          <w:lang w:val="nl-NL"/>
        </w:rPr>
        <w:t>, onderdeel van de veiligheidsregio, ontmoet.</w:t>
      </w:r>
      <w:r w:rsidR="00483245" w:rsidRPr="00483245">
        <w:rPr>
          <w:rFonts w:ascii="Calibri" w:hAnsi="Calibri" w:cs="Calibri"/>
          <w:sz w:val="22"/>
          <w:lang w:val="nl-NL"/>
        </w:rPr>
        <w:t xml:space="preserve"> Na in eerste instantie vergaderingen van het scenarioteam te hebben geobserveerd zonder deel te nemen, werd</w:t>
      </w:r>
      <w:r w:rsidR="009C14D0">
        <w:rPr>
          <w:rFonts w:ascii="Calibri" w:hAnsi="Calibri" w:cs="Calibri"/>
          <w:sz w:val="22"/>
          <w:lang w:val="nl-NL"/>
        </w:rPr>
        <w:t>en</w:t>
      </w:r>
      <w:r w:rsidR="00483245" w:rsidRPr="00483245">
        <w:rPr>
          <w:rFonts w:ascii="Calibri" w:hAnsi="Calibri" w:cs="Calibri"/>
          <w:sz w:val="22"/>
          <w:lang w:val="nl-NL"/>
        </w:rPr>
        <w:t xml:space="preserve"> </w:t>
      </w:r>
      <w:r w:rsidR="009C14D0">
        <w:rPr>
          <w:rFonts w:ascii="Calibri" w:hAnsi="Calibri" w:cs="Calibri"/>
          <w:sz w:val="22"/>
          <w:lang w:val="nl-NL"/>
        </w:rPr>
        <w:t>we</w:t>
      </w:r>
      <w:r w:rsidR="00483245" w:rsidRPr="00483245">
        <w:rPr>
          <w:rFonts w:ascii="Calibri" w:hAnsi="Calibri" w:cs="Calibri"/>
          <w:sz w:val="22"/>
          <w:lang w:val="nl-NL"/>
        </w:rPr>
        <w:t xml:space="preserve"> gevraagd om</w:t>
      </w:r>
      <w:r w:rsidR="009C14D0">
        <w:rPr>
          <w:rFonts w:ascii="Calibri" w:hAnsi="Calibri" w:cs="Calibri"/>
          <w:sz w:val="22"/>
          <w:lang w:val="nl-NL"/>
        </w:rPr>
        <w:t xml:space="preserve"> te</w:t>
      </w:r>
      <w:r w:rsidR="00483245" w:rsidRPr="00483245">
        <w:rPr>
          <w:rFonts w:ascii="Calibri" w:hAnsi="Calibri" w:cs="Calibri"/>
          <w:sz w:val="22"/>
          <w:lang w:val="nl-NL"/>
        </w:rPr>
        <w:t xml:space="preserve"> participeren omdat het team specifiek</w:t>
      </w:r>
      <w:r w:rsidR="009C14D0">
        <w:rPr>
          <w:rFonts w:ascii="Calibri" w:hAnsi="Calibri" w:cs="Calibri"/>
          <w:sz w:val="22"/>
          <w:lang w:val="nl-NL"/>
        </w:rPr>
        <w:t>e</w:t>
      </w:r>
      <w:r w:rsidR="00483245" w:rsidRPr="00483245">
        <w:rPr>
          <w:rFonts w:ascii="Calibri" w:hAnsi="Calibri" w:cs="Calibri"/>
          <w:sz w:val="22"/>
          <w:lang w:val="nl-NL"/>
        </w:rPr>
        <w:t xml:space="preserve"> </w:t>
      </w:r>
      <w:r w:rsidR="009C14D0">
        <w:rPr>
          <w:rFonts w:ascii="Calibri" w:hAnsi="Calibri" w:cs="Calibri"/>
          <w:sz w:val="22"/>
          <w:lang w:val="nl-NL"/>
        </w:rPr>
        <w:t xml:space="preserve">sociologische </w:t>
      </w:r>
      <w:r w:rsidR="00483245" w:rsidRPr="00483245">
        <w:rPr>
          <w:rFonts w:ascii="Calibri" w:hAnsi="Calibri" w:cs="Calibri"/>
          <w:sz w:val="22"/>
          <w:lang w:val="nl-NL"/>
        </w:rPr>
        <w:t xml:space="preserve">input </w:t>
      </w:r>
      <w:r w:rsidR="009C14D0">
        <w:rPr>
          <w:rFonts w:ascii="Calibri" w:hAnsi="Calibri" w:cs="Calibri"/>
          <w:sz w:val="22"/>
          <w:lang w:val="nl-NL"/>
        </w:rPr>
        <w:t>kon gebruiken</w:t>
      </w:r>
      <w:r w:rsidR="00483245" w:rsidRPr="00483245">
        <w:rPr>
          <w:rFonts w:ascii="Calibri" w:hAnsi="Calibri" w:cs="Calibri"/>
          <w:sz w:val="22"/>
          <w:lang w:val="nl-NL"/>
        </w:rPr>
        <w:t xml:space="preserve"> </w:t>
      </w:r>
      <w:r w:rsidR="009C14D0">
        <w:rPr>
          <w:rFonts w:ascii="Calibri" w:hAnsi="Calibri" w:cs="Calibri"/>
          <w:sz w:val="22"/>
          <w:lang w:val="nl-NL"/>
        </w:rPr>
        <w:t>ten aanzien van</w:t>
      </w:r>
      <w:r w:rsidR="00483245" w:rsidRPr="00483245">
        <w:rPr>
          <w:rFonts w:ascii="Calibri" w:hAnsi="Calibri" w:cs="Calibri"/>
          <w:sz w:val="22"/>
          <w:lang w:val="nl-NL"/>
        </w:rPr>
        <w:t xml:space="preserve"> de scenario</w:t>
      </w:r>
      <w:r w:rsidR="00726FD2">
        <w:rPr>
          <w:rFonts w:ascii="Calibri" w:hAnsi="Calibri" w:cs="Calibri"/>
          <w:sz w:val="22"/>
          <w:lang w:val="nl-NL"/>
        </w:rPr>
        <w:t>’</w:t>
      </w:r>
      <w:r w:rsidR="00483245" w:rsidRPr="00483245">
        <w:rPr>
          <w:rFonts w:ascii="Calibri" w:hAnsi="Calibri" w:cs="Calibri"/>
          <w:sz w:val="22"/>
          <w:lang w:val="nl-NL"/>
        </w:rPr>
        <w:t xml:space="preserve">s die </w:t>
      </w:r>
      <w:r w:rsidR="009C14D0">
        <w:rPr>
          <w:rFonts w:ascii="Calibri" w:hAnsi="Calibri" w:cs="Calibri"/>
          <w:sz w:val="22"/>
          <w:lang w:val="nl-NL"/>
        </w:rPr>
        <w:t>werden</w:t>
      </w:r>
      <w:r w:rsidR="00483245" w:rsidRPr="00483245">
        <w:rPr>
          <w:rFonts w:ascii="Calibri" w:hAnsi="Calibri" w:cs="Calibri"/>
          <w:sz w:val="22"/>
          <w:lang w:val="nl-NL"/>
        </w:rPr>
        <w:t xml:space="preserve"> gemaakt. </w:t>
      </w:r>
      <w:r w:rsidR="00444642">
        <w:rPr>
          <w:rFonts w:ascii="Calibri" w:hAnsi="Calibri" w:cs="Calibri"/>
          <w:sz w:val="22"/>
          <w:lang w:val="nl-NL"/>
        </w:rPr>
        <w:t>U</w:t>
      </w:r>
      <w:r w:rsidR="00444642" w:rsidRPr="00483245">
        <w:rPr>
          <w:rFonts w:ascii="Calibri" w:hAnsi="Calibri" w:cs="Calibri"/>
          <w:sz w:val="22"/>
          <w:lang w:val="nl-NL"/>
        </w:rPr>
        <w:t xml:space="preserve">iteindelijk </w:t>
      </w:r>
      <w:r w:rsidR="00444642">
        <w:rPr>
          <w:rFonts w:ascii="Calibri" w:hAnsi="Calibri" w:cs="Calibri"/>
          <w:sz w:val="22"/>
          <w:lang w:val="nl-NL"/>
        </w:rPr>
        <w:t xml:space="preserve">observeerden we 66 RBT vergaderingen, 22 GGD vergaderingen en 26 scenarioteam bijeenkomsten, in totaal </w:t>
      </w:r>
      <w:r w:rsidR="00444642" w:rsidRPr="00483245">
        <w:rPr>
          <w:rFonts w:ascii="Calibri" w:hAnsi="Calibri" w:cs="Calibri"/>
          <w:sz w:val="22"/>
          <w:lang w:val="nl-NL"/>
        </w:rPr>
        <w:t>meer dan 1</w:t>
      </w:r>
      <w:r w:rsidR="00726FD2">
        <w:rPr>
          <w:rFonts w:ascii="Calibri" w:hAnsi="Calibri" w:cs="Calibri"/>
          <w:sz w:val="22"/>
          <w:lang w:val="nl-NL"/>
        </w:rPr>
        <w:t>8</w:t>
      </w:r>
      <w:r w:rsidR="00444642" w:rsidRPr="00483245">
        <w:rPr>
          <w:rFonts w:ascii="Calibri" w:hAnsi="Calibri" w:cs="Calibri"/>
          <w:sz w:val="22"/>
          <w:lang w:val="nl-NL"/>
        </w:rPr>
        <w:t xml:space="preserve">0 uur aan vergaderingen en </w:t>
      </w:r>
      <w:r w:rsidR="00444642">
        <w:rPr>
          <w:rFonts w:ascii="Calibri" w:hAnsi="Calibri" w:cs="Calibri"/>
          <w:sz w:val="22"/>
          <w:lang w:val="nl-NL"/>
        </w:rPr>
        <w:t xml:space="preserve">verzamelden </w:t>
      </w:r>
      <w:r w:rsidR="00444642" w:rsidRPr="00483245">
        <w:rPr>
          <w:rFonts w:ascii="Calibri" w:hAnsi="Calibri" w:cs="Calibri"/>
          <w:sz w:val="22"/>
          <w:lang w:val="nl-NL"/>
        </w:rPr>
        <w:t xml:space="preserve">de bijbehorende documenten, notulen en beleidsbriefings. </w:t>
      </w:r>
      <w:r w:rsidR="00483245" w:rsidRPr="00483245">
        <w:rPr>
          <w:rFonts w:ascii="Calibri" w:hAnsi="Calibri" w:cs="Calibri"/>
          <w:sz w:val="22"/>
          <w:lang w:val="nl-NL"/>
        </w:rPr>
        <w:t xml:space="preserve">Toen in juni 2020 de eerste golf en </w:t>
      </w:r>
      <w:r w:rsidR="00726FD2">
        <w:rPr>
          <w:rFonts w:ascii="Calibri" w:hAnsi="Calibri" w:cs="Calibri"/>
          <w:sz w:val="22"/>
          <w:lang w:val="nl-NL"/>
        </w:rPr>
        <w:t>‘</w:t>
      </w:r>
      <w:r w:rsidR="00483245" w:rsidRPr="00483245">
        <w:rPr>
          <w:rFonts w:ascii="Calibri" w:hAnsi="Calibri" w:cs="Calibri"/>
          <w:sz w:val="22"/>
          <w:lang w:val="nl-NL"/>
        </w:rPr>
        <w:t>hitte van het moment</w:t>
      </w:r>
      <w:r w:rsidR="00726FD2">
        <w:rPr>
          <w:rFonts w:ascii="Calibri" w:hAnsi="Calibri" w:cs="Calibri"/>
          <w:sz w:val="22"/>
          <w:lang w:val="nl-NL"/>
        </w:rPr>
        <w:t>’</w:t>
      </w:r>
      <w:r w:rsidR="00483245" w:rsidRPr="00483245">
        <w:rPr>
          <w:rFonts w:ascii="Calibri" w:hAnsi="Calibri" w:cs="Calibri"/>
          <w:sz w:val="22"/>
          <w:lang w:val="nl-NL"/>
        </w:rPr>
        <w:t xml:space="preserve"> was gaan liggen, </w:t>
      </w:r>
      <w:r w:rsidR="009C14D0">
        <w:rPr>
          <w:rFonts w:ascii="Calibri" w:hAnsi="Calibri" w:cs="Calibri"/>
          <w:sz w:val="22"/>
          <w:lang w:val="nl-NL"/>
        </w:rPr>
        <w:t xml:space="preserve">zijn </w:t>
      </w:r>
      <w:r w:rsidR="00483245" w:rsidRPr="00483245">
        <w:rPr>
          <w:rFonts w:ascii="Calibri" w:hAnsi="Calibri" w:cs="Calibri"/>
          <w:sz w:val="22"/>
          <w:lang w:val="nl-NL"/>
        </w:rPr>
        <w:t>semigestructureerde interviews (1</w:t>
      </w:r>
      <w:r w:rsidR="007D7EE4">
        <w:rPr>
          <w:rFonts w:ascii="Calibri" w:hAnsi="Calibri" w:cs="Calibri"/>
          <w:sz w:val="22"/>
          <w:lang w:val="nl-NL"/>
        </w:rPr>
        <w:t>6</w:t>
      </w:r>
      <w:r w:rsidR="00483245" w:rsidRPr="00483245">
        <w:rPr>
          <w:rFonts w:ascii="Calibri" w:hAnsi="Calibri" w:cs="Calibri"/>
          <w:sz w:val="22"/>
          <w:lang w:val="nl-NL"/>
        </w:rPr>
        <w:t xml:space="preserve">) gehouden met sleutelfiguren van de crisisteams, waaronder de directeur Volksgezondheid en de veiligheidsregio. </w:t>
      </w:r>
    </w:p>
    <w:p w14:paraId="186DA5FD" w14:textId="77777777" w:rsidR="009165BB" w:rsidRDefault="009165BB" w:rsidP="00483245">
      <w:pPr>
        <w:pStyle w:val="05Bodytext"/>
        <w:jc w:val="both"/>
        <w:rPr>
          <w:rFonts w:ascii="Calibri" w:hAnsi="Calibri" w:cs="Calibri"/>
          <w:sz w:val="22"/>
          <w:lang w:val="nl-NL"/>
        </w:rPr>
      </w:pPr>
    </w:p>
    <w:p w14:paraId="63A0FE08" w14:textId="00F4508B" w:rsidR="009C14D0" w:rsidRDefault="00483245" w:rsidP="00483245">
      <w:pPr>
        <w:pStyle w:val="05Bodytext"/>
        <w:jc w:val="both"/>
        <w:rPr>
          <w:rFonts w:ascii="Calibri" w:hAnsi="Calibri" w:cs="Calibri"/>
          <w:sz w:val="22"/>
          <w:lang w:val="nl-NL"/>
        </w:rPr>
      </w:pPr>
      <w:r w:rsidRPr="00483245">
        <w:rPr>
          <w:rFonts w:ascii="Calibri" w:hAnsi="Calibri" w:cs="Calibri"/>
          <w:sz w:val="22"/>
          <w:lang w:val="nl-NL"/>
        </w:rPr>
        <w:t>We begonnen onze observaties met een algemeen onderzoek naar regionale besluitvorming tijdens een zorgcrisis. Na een paar weken van observatie en informele gesprekken,</w:t>
      </w:r>
      <w:r w:rsidR="00444642">
        <w:rPr>
          <w:rFonts w:ascii="Calibri" w:hAnsi="Calibri" w:cs="Calibri"/>
          <w:sz w:val="22"/>
          <w:lang w:val="nl-NL"/>
        </w:rPr>
        <w:t xml:space="preserve"> viel ons</w:t>
      </w:r>
      <w:r w:rsidRPr="00483245">
        <w:rPr>
          <w:rFonts w:ascii="Calibri" w:hAnsi="Calibri" w:cs="Calibri"/>
          <w:sz w:val="22"/>
          <w:lang w:val="nl-NL"/>
        </w:rPr>
        <w:t xml:space="preserve"> het concept van tijd</w:t>
      </w:r>
      <w:r w:rsidR="00444642">
        <w:rPr>
          <w:rFonts w:ascii="Calibri" w:hAnsi="Calibri" w:cs="Calibri"/>
          <w:sz w:val="22"/>
          <w:lang w:val="nl-NL"/>
        </w:rPr>
        <w:t xml:space="preserve"> op</w:t>
      </w:r>
      <w:r w:rsidRPr="00483245">
        <w:rPr>
          <w:rFonts w:ascii="Calibri" w:hAnsi="Calibri" w:cs="Calibri"/>
          <w:sz w:val="22"/>
          <w:lang w:val="nl-NL"/>
        </w:rPr>
        <w:t xml:space="preserve"> als een </w:t>
      </w:r>
      <w:r w:rsidR="00444642">
        <w:rPr>
          <w:rFonts w:ascii="Calibri" w:hAnsi="Calibri" w:cs="Calibri"/>
          <w:sz w:val="22"/>
          <w:lang w:val="nl-NL"/>
        </w:rPr>
        <w:t>richtinggevend</w:t>
      </w:r>
      <w:r w:rsidRPr="00483245">
        <w:rPr>
          <w:rFonts w:ascii="Calibri" w:hAnsi="Calibri" w:cs="Calibri"/>
          <w:sz w:val="22"/>
          <w:lang w:val="nl-NL"/>
        </w:rPr>
        <w:t xml:space="preserve"> concept. Vervolgens analyseerden we</w:t>
      </w:r>
      <w:r w:rsidR="00444642">
        <w:rPr>
          <w:rFonts w:ascii="Calibri" w:hAnsi="Calibri" w:cs="Calibri"/>
          <w:sz w:val="22"/>
          <w:lang w:val="nl-NL"/>
        </w:rPr>
        <w:t xml:space="preserve"> besluitvorming door de lens van</w:t>
      </w:r>
      <w:r w:rsidRPr="00483245">
        <w:rPr>
          <w:rFonts w:ascii="Calibri" w:hAnsi="Calibri" w:cs="Calibri"/>
          <w:sz w:val="22"/>
          <w:lang w:val="nl-NL"/>
        </w:rPr>
        <w:t xml:space="preserve"> tijd</w:t>
      </w:r>
      <w:r w:rsidR="00444642">
        <w:rPr>
          <w:rFonts w:ascii="Calibri" w:hAnsi="Calibri" w:cs="Calibri"/>
          <w:sz w:val="22"/>
          <w:lang w:val="nl-NL"/>
        </w:rPr>
        <w:t>,</w:t>
      </w:r>
      <w:r w:rsidRPr="00483245">
        <w:rPr>
          <w:rFonts w:ascii="Calibri" w:hAnsi="Calibri" w:cs="Calibri"/>
          <w:sz w:val="22"/>
          <w:lang w:val="nl-NL"/>
        </w:rPr>
        <w:t xml:space="preserve"> door ons te richten op het gebruik van metaforen voor rampen en/of tijd, zoals </w:t>
      </w:r>
      <w:r w:rsidR="00726FD2">
        <w:rPr>
          <w:rFonts w:ascii="Calibri" w:hAnsi="Calibri" w:cs="Calibri"/>
          <w:sz w:val="22"/>
          <w:lang w:val="nl-NL"/>
        </w:rPr>
        <w:t>‘</w:t>
      </w:r>
      <w:r w:rsidRPr="00483245">
        <w:rPr>
          <w:rFonts w:ascii="Calibri" w:hAnsi="Calibri" w:cs="Calibri"/>
          <w:sz w:val="22"/>
          <w:lang w:val="nl-NL"/>
        </w:rPr>
        <w:t>brand blussen</w:t>
      </w:r>
      <w:r w:rsidR="00726FD2">
        <w:rPr>
          <w:rFonts w:ascii="Calibri" w:hAnsi="Calibri" w:cs="Calibri"/>
          <w:sz w:val="22"/>
          <w:lang w:val="nl-NL"/>
        </w:rPr>
        <w:t>’</w:t>
      </w:r>
      <w:r w:rsidRPr="00483245">
        <w:rPr>
          <w:rFonts w:ascii="Calibri" w:hAnsi="Calibri" w:cs="Calibri"/>
          <w:sz w:val="22"/>
          <w:lang w:val="nl-NL"/>
        </w:rPr>
        <w:t xml:space="preserve">, </w:t>
      </w:r>
      <w:r w:rsidR="00726FD2">
        <w:rPr>
          <w:rFonts w:ascii="Calibri" w:hAnsi="Calibri" w:cs="Calibri"/>
          <w:sz w:val="22"/>
          <w:lang w:val="nl-NL"/>
        </w:rPr>
        <w:t>‘</w:t>
      </w:r>
      <w:r w:rsidRPr="00483245">
        <w:rPr>
          <w:rFonts w:ascii="Calibri" w:hAnsi="Calibri" w:cs="Calibri"/>
          <w:sz w:val="22"/>
          <w:lang w:val="nl-NL"/>
        </w:rPr>
        <w:t>tijd tekortkomen</w:t>
      </w:r>
      <w:r w:rsidR="00726FD2">
        <w:rPr>
          <w:rFonts w:ascii="Calibri" w:hAnsi="Calibri" w:cs="Calibri"/>
          <w:sz w:val="22"/>
          <w:lang w:val="nl-NL"/>
        </w:rPr>
        <w:t>’</w:t>
      </w:r>
      <w:r w:rsidRPr="00483245">
        <w:rPr>
          <w:rFonts w:ascii="Calibri" w:hAnsi="Calibri" w:cs="Calibri"/>
          <w:sz w:val="22"/>
          <w:lang w:val="nl-NL"/>
        </w:rPr>
        <w:t xml:space="preserve">, </w:t>
      </w:r>
      <w:r w:rsidR="00726FD2">
        <w:rPr>
          <w:rFonts w:ascii="Calibri" w:hAnsi="Calibri" w:cs="Calibri"/>
          <w:sz w:val="22"/>
          <w:lang w:val="nl-NL"/>
        </w:rPr>
        <w:t>‘</w:t>
      </w:r>
      <w:r w:rsidRPr="00483245">
        <w:rPr>
          <w:rFonts w:ascii="Calibri" w:hAnsi="Calibri" w:cs="Calibri"/>
          <w:sz w:val="22"/>
          <w:lang w:val="nl-NL"/>
        </w:rPr>
        <w:t>tijd voor zijn</w:t>
      </w:r>
      <w:r w:rsidR="00726FD2">
        <w:rPr>
          <w:rFonts w:ascii="Calibri" w:hAnsi="Calibri" w:cs="Calibri"/>
          <w:sz w:val="22"/>
          <w:lang w:val="nl-NL"/>
        </w:rPr>
        <w:t>’</w:t>
      </w:r>
      <w:r w:rsidRPr="00483245">
        <w:rPr>
          <w:rFonts w:ascii="Calibri" w:hAnsi="Calibri" w:cs="Calibri"/>
          <w:sz w:val="22"/>
          <w:lang w:val="nl-NL"/>
        </w:rPr>
        <w:t xml:space="preserve"> en </w:t>
      </w:r>
      <w:r w:rsidR="00726FD2">
        <w:rPr>
          <w:rFonts w:ascii="Calibri" w:hAnsi="Calibri" w:cs="Calibri"/>
          <w:sz w:val="22"/>
          <w:lang w:val="nl-NL"/>
        </w:rPr>
        <w:t>‘</w:t>
      </w:r>
      <w:r w:rsidRPr="00483245">
        <w:rPr>
          <w:rFonts w:ascii="Calibri" w:hAnsi="Calibri" w:cs="Calibri"/>
          <w:sz w:val="22"/>
          <w:lang w:val="nl-NL"/>
        </w:rPr>
        <w:t>tijd kopen</w:t>
      </w:r>
      <w:r w:rsidR="00726FD2">
        <w:rPr>
          <w:rFonts w:ascii="Calibri" w:hAnsi="Calibri" w:cs="Calibri"/>
          <w:sz w:val="22"/>
          <w:lang w:val="nl-NL"/>
        </w:rPr>
        <w:t>’</w:t>
      </w:r>
      <w:r w:rsidRPr="00483245">
        <w:rPr>
          <w:rFonts w:ascii="Calibri" w:hAnsi="Calibri" w:cs="Calibri"/>
          <w:sz w:val="22"/>
          <w:lang w:val="nl-NL"/>
        </w:rPr>
        <w:t xml:space="preserve"> en andere trefwoorden, emoties en pleidooien die betrekking hadden op een waargenomen </w:t>
      </w:r>
      <w:r w:rsidR="00726FD2">
        <w:rPr>
          <w:rFonts w:ascii="Calibri" w:hAnsi="Calibri" w:cs="Calibri"/>
          <w:sz w:val="22"/>
          <w:lang w:val="nl-NL"/>
        </w:rPr>
        <w:t>‘</w:t>
      </w:r>
      <w:r w:rsidRPr="00483245">
        <w:rPr>
          <w:rFonts w:ascii="Calibri" w:hAnsi="Calibri" w:cs="Calibri"/>
          <w:sz w:val="22"/>
          <w:lang w:val="nl-NL"/>
        </w:rPr>
        <w:t>tijdgebrek</w:t>
      </w:r>
      <w:r w:rsidR="00726FD2">
        <w:rPr>
          <w:rFonts w:ascii="Calibri" w:hAnsi="Calibri" w:cs="Calibri"/>
          <w:sz w:val="22"/>
          <w:lang w:val="nl-NL"/>
        </w:rPr>
        <w:t>’</w:t>
      </w:r>
      <w:r w:rsidRPr="00483245">
        <w:rPr>
          <w:rFonts w:ascii="Calibri" w:hAnsi="Calibri" w:cs="Calibri"/>
          <w:sz w:val="22"/>
          <w:lang w:val="nl-NL"/>
        </w:rPr>
        <w:t xml:space="preserve">, </w:t>
      </w:r>
      <w:r w:rsidR="00726FD2">
        <w:rPr>
          <w:rFonts w:ascii="Calibri" w:hAnsi="Calibri" w:cs="Calibri"/>
          <w:sz w:val="22"/>
          <w:lang w:val="nl-NL"/>
        </w:rPr>
        <w:t>‘</w:t>
      </w:r>
      <w:r w:rsidRPr="00483245">
        <w:rPr>
          <w:rFonts w:ascii="Calibri" w:hAnsi="Calibri" w:cs="Calibri"/>
          <w:sz w:val="22"/>
          <w:lang w:val="nl-NL"/>
        </w:rPr>
        <w:t>de tijd nemen</w:t>
      </w:r>
      <w:r w:rsidR="00726FD2">
        <w:rPr>
          <w:rFonts w:ascii="Calibri" w:hAnsi="Calibri" w:cs="Calibri"/>
          <w:sz w:val="22"/>
          <w:lang w:val="nl-NL"/>
        </w:rPr>
        <w:t>’</w:t>
      </w:r>
      <w:r w:rsidRPr="00483245">
        <w:rPr>
          <w:rFonts w:ascii="Calibri" w:hAnsi="Calibri" w:cs="Calibri"/>
          <w:sz w:val="22"/>
          <w:lang w:val="nl-NL"/>
        </w:rPr>
        <w:t xml:space="preserve"> of </w:t>
      </w:r>
      <w:r w:rsidR="00726FD2">
        <w:rPr>
          <w:rFonts w:ascii="Calibri" w:hAnsi="Calibri" w:cs="Calibri"/>
          <w:sz w:val="22"/>
          <w:lang w:val="nl-NL"/>
        </w:rPr>
        <w:t>‘</w:t>
      </w:r>
      <w:r w:rsidRPr="00483245">
        <w:rPr>
          <w:rFonts w:ascii="Calibri" w:hAnsi="Calibri" w:cs="Calibri"/>
          <w:sz w:val="22"/>
          <w:lang w:val="nl-NL"/>
        </w:rPr>
        <w:t>de behoefte om verder te kijken dan het hier en nu</w:t>
      </w:r>
      <w:r w:rsidR="00726FD2">
        <w:rPr>
          <w:rFonts w:ascii="Calibri" w:hAnsi="Calibri" w:cs="Calibri"/>
          <w:sz w:val="22"/>
          <w:lang w:val="nl-NL"/>
        </w:rPr>
        <w:t>’</w:t>
      </w:r>
      <w:r w:rsidRPr="00483245">
        <w:rPr>
          <w:rFonts w:ascii="Calibri" w:hAnsi="Calibri" w:cs="Calibri"/>
          <w:sz w:val="22"/>
          <w:lang w:val="nl-NL"/>
        </w:rPr>
        <w:t xml:space="preserve">. </w:t>
      </w:r>
    </w:p>
    <w:p w14:paraId="3CA892A5" w14:textId="77777777" w:rsidR="009165BB" w:rsidRDefault="009165BB" w:rsidP="00483245">
      <w:pPr>
        <w:pStyle w:val="05Bodytext"/>
        <w:jc w:val="both"/>
        <w:rPr>
          <w:rFonts w:ascii="Calibri" w:hAnsi="Calibri" w:cs="Calibri"/>
          <w:sz w:val="22"/>
          <w:lang w:val="nl-NL"/>
        </w:rPr>
      </w:pPr>
    </w:p>
    <w:p w14:paraId="5CEA8C4A" w14:textId="418594C1" w:rsidR="00483245" w:rsidRPr="001A6C6E" w:rsidRDefault="00444642" w:rsidP="00483245">
      <w:pPr>
        <w:pStyle w:val="05Bodytext"/>
        <w:jc w:val="both"/>
        <w:rPr>
          <w:rFonts w:ascii="Calibri" w:hAnsi="Calibri" w:cs="Calibri"/>
          <w:sz w:val="22"/>
          <w:lang w:val="nl-NL"/>
        </w:rPr>
      </w:pPr>
      <w:r>
        <w:rPr>
          <w:rFonts w:ascii="Calibri" w:hAnsi="Calibri" w:cs="Calibri"/>
          <w:sz w:val="22"/>
          <w:lang w:val="nl-NL"/>
        </w:rPr>
        <w:t>Ten slotte hebben we</w:t>
      </w:r>
      <w:r w:rsidR="00483245" w:rsidRPr="00483245">
        <w:rPr>
          <w:rFonts w:ascii="Calibri" w:hAnsi="Calibri" w:cs="Calibri"/>
          <w:sz w:val="22"/>
          <w:lang w:val="nl-NL"/>
        </w:rPr>
        <w:t xml:space="preserve"> </w:t>
      </w:r>
      <w:r w:rsidR="00351DB7">
        <w:rPr>
          <w:rFonts w:ascii="Calibri" w:hAnsi="Calibri" w:cs="Calibri"/>
          <w:sz w:val="22"/>
          <w:lang w:val="nl-NL"/>
        </w:rPr>
        <w:t xml:space="preserve">in december 2020 en in januari 2021 </w:t>
      </w:r>
      <w:r w:rsidR="00483245" w:rsidRPr="00483245">
        <w:rPr>
          <w:rFonts w:ascii="Calibri" w:hAnsi="Calibri" w:cs="Calibri"/>
          <w:sz w:val="22"/>
          <w:lang w:val="nl-NL"/>
        </w:rPr>
        <w:t>onze analyse drie keer gepresenteerd aan de verschillende crisisteams</w:t>
      </w:r>
      <w:r>
        <w:rPr>
          <w:rFonts w:ascii="Calibri" w:hAnsi="Calibri" w:cs="Calibri"/>
          <w:sz w:val="22"/>
          <w:lang w:val="nl-NL"/>
        </w:rPr>
        <w:t>. Op deze manier konden</w:t>
      </w:r>
      <w:r w:rsidR="00483245" w:rsidRPr="00483245">
        <w:rPr>
          <w:rFonts w:ascii="Calibri" w:hAnsi="Calibri" w:cs="Calibri"/>
          <w:sz w:val="22"/>
          <w:lang w:val="nl-NL"/>
        </w:rPr>
        <w:t xml:space="preserve"> we met de belangrijkste deelnemers op onze bevindingen reflecteren, zodat we </w:t>
      </w:r>
      <w:r w:rsidR="00351DB7">
        <w:rPr>
          <w:rFonts w:ascii="Calibri" w:hAnsi="Calibri" w:cs="Calibri"/>
          <w:sz w:val="22"/>
          <w:lang w:val="nl-NL"/>
        </w:rPr>
        <w:t>de</w:t>
      </w:r>
      <w:r w:rsidR="00483245" w:rsidRPr="00483245">
        <w:rPr>
          <w:rFonts w:ascii="Calibri" w:hAnsi="Calibri" w:cs="Calibri"/>
          <w:sz w:val="22"/>
          <w:lang w:val="nl-NL"/>
        </w:rPr>
        <w:t>ze konden valideren en terug konden geven aan het veld door onze eigen, sociologische, reflecties te bieden.</w:t>
      </w:r>
    </w:p>
    <w:p w14:paraId="67EFE3CE" w14:textId="77777777" w:rsidR="007209C8" w:rsidRPr="001A6C6E" w:rsidRDefault="007209C8" w:rsidP="000313C8">
      <w:pPr>
        <w:pStyle w:val="Heading1"/>
        <w:rPr>
          <w:rFonts w:ascii="Calibri" w:hAnsi="Calibri" w:cs="Calibri"/>
          <w:sz w:val="22"/>
          <w:szCs w:val="22"/>
          <w:lang w:val="nl-NL"/>
        </w:rPr>
      </w:pPr>
      <w:bookmarkStart w:id="5" w:name="_Toc94035864"/>
      <w:r w:rsidRPr="001A6C6E">
        <w:rPr>
          <w:rFonts w:ascii="Calibri" w:hAnsi="Calibri" w:cs="Calibri"/>
          <w:sz w:val="22"/>
          <w:szCs w:val="22"/>
          <w:lang w:val="nl-NL"/>
        </w:rPr>
        <w:lastRenderedPageBreak/>
        <w:t>Overige ROAZ-en, LNAZ, LCPS en landelijke actoren</w:t>
      </w:r>
      <w:bookmarkEnd w:id="5"/>
    </w:p>
    <w:p w14:paraId="790350CA" w14:textId="22DCE60D" w:rsidR="007209C8" w:rsidRPr="001A6C6E" w:rsidRDefault="007209C8" w:rsidP="007209C8">
      <w:pPr>
        <w:pStyle w:val="05Bodytext"/>
        <w:jc w:val="both"/>
        <w:rPr>
          <w:rFonts w:ascii="Calibri" w:hAnsi="Calibri" w:cs="Calibri"/>
          <w:sz w:val="22"/>
          <w:lang w:val="nl-NL"/>
        </w:rPr>
      </w:pPr>
      <w:r w:rsidRPr="001A6C6E">
        <w:rPr>
          <w:rFonts w:ascii="Calibri" w:hAnsi="Calibri" w:cs="Calibri"/>
          <w:sz w:val="22"/>
          <w:lang w:val="nl-NL"/>
        </w:rPr>
        <w:t xml:space="preserve">Naast de drie </w:t>
      </w:r>
      <w:proofErr w:type="spellStart"/>
      <w:r w:rsidRPr="001A6C6E">
        <w:rPr>
          <w:rFonts w:ascii="Calibri" w:hAnsi="Calibri" w:cs="Calibri"/>
          <w:sz w:val="22"/>
          <w:lang w:val="nl-NL"/>
        </w:rPr>
        <w:t>onderzoeksregio</w:t>
      </w:r>
      <w:r w:rsidR="00726FD2">
        <w:rPr>
          <w:rFonts w:ascii="Calibri" w:hAnsi="Calibri" w:cs="Calibri"/>
          <w:sz w:val="22"/>
          <w:lang w:val="nl-NL"/>
        </w:rPr>
        <w:t>’</w:t>
      </w:r>
      <w:r w:rsidRPr="001A6C6E">
        <w:rPr>
          <w:rFonts w:ascii="Calibri" w:hAnsi="Calibri" w:cs="Calibri"/>
          <w:sz w:val="22"/>
          <w:lang w:val="nl-NL"/>
        </w:rPr>
        <w:t>s</w:t>
      </w:r>
      <w:proofErr w:type="spellEnd"/>
      <w:r w:rsidRPr="001A6C6E">
        <w:rPr>
          <w:rFonts w:ascii="Calibri" w:hAnsi="Calibri" w:cs="Calibri"/>
          <w:sz w:val="22"/>
          <w:lang w:val="nl-NL"/>
        </w:rPr>
        <w:t xml:space="preserve"> hebben we interviews (N=18) gehouden met de overige 7 ROAZ-regio</w:t>
      </w:r>
      <w:r w:rsidR="00726FD2">
        <w:rPr>
          <w:rFonts w:ascii="Calibri" w:hAnsi="Calibri" w:cs="Calibri"/>
          <w:sz w:val="22"/>
          <w:lang w:val="nl-NL"/>
        </w:rPr>
        <w:t>’</w:t>
      </w:r>
      <w:r w:rsidRPr="001A6C6E">
        <w:rPr>
          <w:rFonts w:ascii="Calibri" w:hAnsi="Calibri" w:cs="Calibri"/>
          <w:sz w:val="22"/>
          <w:lang w:val="nl-NL"/>
        </w:rPr>
        <w:t>s. Dit betrof ROAZ-voorzitters, directeur</w:t>
      </w:r>
      <w:r w:rsidR="00730E8A">
        <w:rPr>
          <w:rFonts w:ascii="Calibri" w:hAnsi="Calibri" w:cs="Calibri"/>
          <w:sz w:val="22"/>
          <w:lang w:val="nl-NL"/>
        </w:rPr>
        <w:t>en</w:t>
      </w:r>
      <w:r w:rsidRPr="001A6C6E">
        <w:rPr>
          <w:rFonts w:ascii="Calibri" w:hAnsi="Calibri" w:cs="Calibri"/>
          <w:sz w:val="22"/>
          <w:lang w:val="nl-NL"/>
        </w:rPr>
        <w:t xml:space="preserve"> en managers van de ROAZ-bureaus, en in twee regio</w:t>
      </w:r>
      <w:r w:rsidR="00726FD2">
        <w:rPr>
          <w:rFonts w:ascii="Calibri" w:hAnsi="Calibri" w:cs="Calibri"/>
          <w:sz w:val="22"/>
          <w:lang w:val="nl-NL"/>
        </w:rPr>
        <w:t>’</w:t>
      </w:r>
      <w:r w:rsidRPr="001A6C6E">
        <w:rPr>
          <w:rFonts w:ascii="Calibri" w:hAnsi="Calibri" w:cs="Calibri"/>
          <w:sz w:val="22"/>
          <w:lang w:val="nl-NL"/>
        </w:rPr>
        <w:t>s ook vertegenwoordigers van de GHOR. Per ROAZ-regio hebben we ook relevante documentatie opgevraagd</w:t>
      </w:r>
      <w:r w:rsidR="00A86EEB" w:rsidRPr="001A6C6E">
        <w:rPr>
          <w:rFonts w:ascii="Calibri" w:hAnsi="Calibri" w:cs="Calibri"/>
          <w:sz w:val="22"/>
          <w:lang w:val="nl-NL"/>
        </w:rPr>
        <w:t>. M</w:t>
      </w:r>
      <w:r w:rsidRPr="001A6C6E">
        <w:rPr>
          <w:rFonts w:ascii="Calibri" w:hAnsi="Calibri" w:cs="Calibri"/>
          <w:sz w:val="22"/>
          <w:lang w:val="nl-NL"/>
        </w:rPr>
        <w:t xml:space="preserve">et name de zelf-evaluaties door de </w:t>
      </w:r>
      <w:proofErr w:type="spellStart"/>
      <w:r w:rsidRPr="001A6C6E">
        <w:rPr>
          <w:rFonts w:ascii="Calibri" w:hAnsi="Calibri" w:cs="Calibri"/>
          <w:sz w:val="22"/>
          <w:lang w:val="nl-NL"/>
        </w:rPr>
        <w:t>ROAZen</w:t>
      </w:r>
      <w:proofErr w:type="spellEnd"/>
      <w:r w:rsidRPr="001A6C6E">
        <w:rPr>
          <w:rFonts w:ascii="Calibri" w:hAnsi="Calibri" w:cs="Calibri"/>
          <w:sz w:val="22"/>
          <w:lang w:val="nl-NL"/>
        </w:rPr>
        <w:t xml:space="preserve"> van de eerste golf van de pandemie zijn voor ons behulpzaam geweest. Daarnaast hebben we in deze periode een aantal LNAZ-vergaderingen mogen bijwonen (</w:t>
      </w:r>
      <w:r w:rsidR="0010705B" w:rsidRPr="001A6C6E">
        <w:rPr>
          <w:rFonts w:ascii="Calibri" w:hAnsi="Calibri" w:cs="Calibri"/>
          <w:sz w:val="22"/>
          <w:lang w:val="nl-NL"/>
        </w:rPr>
        <w:t>16</w:t>
      </w:r>
      <w:r w:rsidRPr="001A6C6E">
        <w:rPr>
          <w:rFonts w:ascii="Calibri" w:hAnsi="Calibri" w:cs="Calibri"/>
          <w:sz w:val="22"/>
          <w:lang w:val="nl-NL"/>
        </w:rPr>
        <w:t xml:space="preserve"> uur aan observaties, </w:t>
      </w:r>
      <w:r w:rsidR="0010705B" w:rsidRPr="001A6C6E">
        <w:rPr>
          <w:rFonts w:ascii="Calibri" w:hAnsi="Calibri" w:cs="Calibri"/>
          <w:sz w:val="22"/>
          <w:lang w:val="nl-NL"/>
        </w:rPr>
        <w:t>54</w:t>
      </w:r>
      <w:r w:rsidRPr="001A6C6E">
        <w:rPr>
          <w:rFonts w:ascii="Calibri" w:hAnsi="Calibri" w:cs="Calibri"/>
          <w:sz w:val="22"/>
          <w:lang w:val="nl-NL"/>
        </w:rPr>
        <w:t xml:space="preserve"> pagina</w:t>
      </w:r>
      <w:r w:rsidR="00726FD2">
        <w:rPr>
          <w:rFonts w:ascii="Calibri" w:hAnsi="Calibri" w:cs="Calibri"/>
          <w:sz w:val="22"/>
          <w:lang w:val="nl-NL"/>
        </w:rPr>
        <w:t>’</w:t>
      </w:r>
      <w:r w:rsidRPr="001A6C6E">
        <w:rPr>
          <w:rFonts w:ascii="Calibri" w:hAnsi="Calibri" w:cs="Calibri"/>
          <w:sz w:val="22"/>
          <w:lang w:val="nl-NL"/>
        </w:rPr>
        <w:t>s notities).</w:t>
      </w:r>
    </w:p>
    <w:p w14:paraId="0F3F585C" w14:textId="77777777" w:rsidR="007209C8" w:rsidRPr="001A6C6E" w:rsidRDefault="007209C8" w:rsidP="007209C8">
      <w:pPr>
        <w:pStyle w:val="05Bodytext"/>
        <w:jc w:val="both"/>
        <w:rPr>
          <w:rFonts w:ascii="Calibri" w:hAnsi="Calibri" w:cs="Calibri"/>
          <w:sz w:val="22"/>
          <w:lang w:val="nl-NL"/>
        </w:rPr>
      </w:pPr>
    </w:p>
    <w:p w14:paraId="0C2D8862" w14:textId="05580BB3" w:rsidR="007209C8" w:rsidRPr="001A6C6E" w:rsidRDefault="007209C8" w:rsidP="007209C8">
      <w:pPr>
        <w:pStyle w:val="05Bodytext"/>
        <w:jc w:val="both"/>
        <w:rPr>
          <w:rFonts w:ascii="Calibri" w:hAnsi="Calibri" w:cs="Calibri"/>
          <w:sz w:val="22"/>
          <w:lang w:val="nl-NL"/>
        </w:rPr>
      </w:pPr>
      <w:r w:rsidRPr="001A6C6E">
        <w:rPr>
          <w:rFonts w:ascii="Calibri" w:hAnsi="Calibri" w:cs="Calibri"/>
          <w:sz w:val="22"/>
          <w:lang w:val="nl-NL"/>
        </w:rPr>
        <w:t>Het Landelijk Coördinatiecentrum Patiënten Spreiding (LCPS) hebben we wat nader mogen beschouwen. Het LCPS staat onder leiding van het Landelijke Netwerk Acute Zorg (LNAZ) en is nu gevestigd in de Landelijke Meldkamer Samenwerking in Zeist. Het LCPS staat in contact met de verschillende ROAZ-regio</w:t>
      </w:r>
      <w:r w:rsidR="00726FD2">
        <w:rPr>
          <w:rFonts w:ascii="Calibri" w:hAnsi="Calibri" w:cs="Calibri"/>
          <w:sz w:val="22"/>
          <w:lang w:val="nl-NL"/>
        </w:rPr>
        <w:t>’</w:t>
      </w:r>
      <w:r w:rsidRPr="001A6C6E">
        <w:rPr>
          <w:rFonts w:ascii="Calibri" w:hAnsi="Calibri" w:cs="Calibri"/>
          <w:sz w:val="22"/>
          <w:lang w:val="nl-NL"/>
        </w:rPr>
        <w:t>s om patiënten spreiding (landelijk) te organiseren</w:t>
      </w:r>
      <w:r w:rsidR="00A86EEB" w:rsidRPr="001A6C6E">
        <w:rPr>
          <w:rFonts w:ascii="Calibri" w:hAnsi="Calibri" w:cs="Calibri"/>
          <w:sz w:val="22"/>
          <w:lang w:val="nl-NL"/>
        </w:rPr>
        <w:t>. O</w:t>
      </w:r>
      <w:r w:rsidRPr="001A6C6E">
        <w:rPr>
          <w:rFonts w:ascii="Calibri" w:hAnsi="Calibri" w:cs="Calibri"/>
          <w:sz w:val="22"/>
          <w:lang w:val="nl-NL"/>
        </w:rPr>
        <w:t>ok profileert het LCPS zich als kenniscentrum. We hebben hier participerende observaties bij de meld- en coördinatie kamer van het LCPS gedaan (24 uur), en 8 semigestructureerde interviews met directeur en managers van het LCPS (3), medewerkers en managers van het kenniscentrum (3), de manager coördinatie patiënten spreiding (1), en de manager communicatie (1). Daarnaast is verschillende documentatie opgevraagd en geanalyseerd.</w:t>
      </w:r>
      <w:r w:rsidR="00A86EEB" w:rsidRPr="001A6C6E">
        <w:rPr>
          <w:rFonts w:ascii="Calibri" w:hAnsi="Calibri" w:cs="Calibri"/>
          <w:sz w:val="22"/>
          <w:lang w:val="nl-NL"/>
        </w:rPr>
        <w:t xml:space="preserve"> Ook hebben we in het begin van de pandemie interviews gehouden met huisartsen in verschillende regio</w:t>
      </w:r>
      <w:r w:rsidR="00726FD2">
        <w:rPr>
          <w:rFonts w:ascii="Calibri" w:hAnsi="Calibri" w:cs="Calibri"/>
          <w:sz w:val="22"/>
          <w:lang w:val="nl-NL"/>
        </w:rPr>
        <w:t>’</w:t>
      </w:r>
      <w:r w:rsidR="00A86EEB" w:rsidRPr="001A6C6E">
        <w:rPr>
          <w:rFonts w:ascii="Calibri" w:hAnsi="Calibri" w:cs="Calibri"/>
          <w:sz w:val="22"/>
          <w:lang w:val="nl-NL"/>
        </w:rPr>
        <w:t>s.</w:t>
      </w:r>
    </w:p>
    <w:p w14:paraId="49D5CB9A" w14:textId="77777777" w:rsidR="007209C8" w:rsidRPr="001A6C6E" w:rsidRDefault="007209C8" w:rsidP="007209C8">
      <w:pPr>
        <w:pStyle w:val="05Bodytext"/>
        <w:jc w:val="both"/>
        <w:rPr>
          <w:rFonts w:ascii="Calibri" w:hAnsi="Calibri" w:cs="Calibri"/>
          <w:sz w:val="22"/>
          <w:lang w:val="nl-NL"/>
        </w:rPr>
      </w:pPr>
    </w:p>
    <w:p w14:paraId="29F0AF09" w14:textId="45E578E7" w:rsidR="007209C8" w:rsidRPr="001A6C6E" w:rsidRDefault="007209C8" w:rsidP="007209C8">
      <w:pPr>
        <w:pStyle w:val="05Bodytext"/>
        <w:jc w:val="both"/>
        <w:rPr>
          <w:rFonts w:ascii="Calibri" w:hAnsi="Calibri" w:cs="Calibri"/>
          <w:sz w:val="22"/>
          <w:lang w:val="nl-NL"/>
        </w:rPr>
      </w:pPr>
      <w:r w:rsidRPr="001A6C6E">
        <w:rPr>
          <w:rFonts w:ascii="Calibri" w:hAnsi="Calibri" w:cs="Calibri"/>
          <w:sz w:val="22"/>
          <w:lang w:val="nl-NL"/>
        </w:rPr>
        <w:t>Hiernaast hebben wij ook enkele landelijke actoren vaak meermaals gesproken (N=</w:t>
      </w:r>
      <w:r w:rsidR="000E7FAC" w:rsidRPr="001A6C6E">
        <w:rPr>
          <w:rFonts w:ascii="Calibri" w:hAnsi="Calibri" w:cs="Calibri"/>
          <w:sz w:val="22"/>
          <w:lang w:val="nl-NL"/>
        </w:rPr>
        <w:t>20</w:t>
      </w:r>
      <w:r w:rsidRPr="001A6C6E">
        <w:rPr>
          <w:rFonts w:ascii="Calibri" w:hAnsi="Calibri" w:cs="Calibri"/>
          <w:sz w:val="22"/>
          <w:lang w:val="nl-NL"/>
        </w:rPr>
        <w:t>). Het betrof vertegenwoordigers van: LNAZ (</w:t>
      </w:r>
      <w:r w:rsidR="004B7E4C" w:rsidRPr="001A6C6E">
        <w:rPr>
          <w:rFonts w:ascii="Calibri" w:hAnsi="Calibri" w:cs="Calibri"/>
          <w:sz w:val="22"/>
          <w:lang w:val="nl-NL"/>
        </w:rPr>
        <w:t>3</w:t>
      </w:r>
      <w:r w:rsidRPr="001A6C6E">
        <w:rPr>
          <w:rFonts w:ascii="Calibri" w:hAnsi="Calibri" w:cs="Calibri"/>
          <w:sz w:val="22"/>
          <w:lang w:val="nl-NL"/>
        </w:rPr>
        <w:t>), LCPS (</w:t>
      </w:r>
      <w:r w:rsidR="004B7E4C" w:rsidRPr="001A6C6E">
        <w:rPr>
          <w:rFonts w:ascii="Calibri" w:hAnsi="Calibri" w:cs="Calibri"/>
          <w:sz w:val="22"/>
          <w:lang w:val="nl-NL"/>
        </w:rPr>
        <w:t>2</w:t>
      </w:r>
      <w:r w:rsidRPr="001A6C6E">
        <w:rPr>
          <w:rFonts w:ascii="Calibri" w:hAnsi="Calibri" w:cs="Calibri"/>
          <w:sz w:val="22"/>
          <w:lang w:val="nl-NL"/>
        </w:rPr>
        <w:t>), IGJ (</w:t>
      </w:r>
      <w:r w:rsidR="004B7E4C" w:rsidRPr="001A6C6E">
        <w:rPr>
          <w:rFonts w:ascii="Calibri" w:hAnsi="Calibri" w:cs="Calibri"/>
          <w:sz w:val="22"/>
          <w:lang w:val="nl-NL"/>
        </w:rPr>
        <w:t>4</w:t>
      </w:r>
      <w:r w:rsidRPr="001A6C6E">
        <w:rPr>
          <w:rFonts w:ascii="Calibri" w:hAnsi="Calibri" w:cs="Calibri"/>
          <w:sz w:val="22"/>
          <w:lang w:val="nl-NL"/>
        </w:rPr>
        <w:t>), VWS (</w:t>
      </w:r>
      <w:r w:rsidR="004B7E4C" w:rsidRPr="001A6C6E">
        <w:rPr>
          <w:rFonts w:ascii="Calibri" w:hAnsi="Calibri" w:cs="Calibri"/>
          <w:sz w:val="22"/>
          <w:lang w:val="nl-NL"/>
        </w:rPr>
        <w:t>2</w:t>
      </w:r>
      <w:r w:rsidRPr="001A6C6E">
        <w:rPr>
          <w:rFonts w:ascii="Calibri" w:hAnsi="Calibri" w:cs="Calibri"/>
          <w:sz w:val="22"/>
          <w:lang w:val="nl-NL"/>
        </w:rPr>
        <w:t>), GHOR NL (1), NVIC (</w:t>
      </w:r>
      <w:r w:rsidR="004B7E4C" w:rsidRPr="001A6C6E">
        <w:rPr>
          <w:rFonts w:ascii="Calibri" w:hAnsi="Calibri" w:cs="Calibri"/>
          <w:sz w:val="22"/>
          <w:lang w:val="nl-NL"/>
        </w:rPr>
        <w:t>2</w:t>
      </w:r>
      <w:r w:rsidRPr="001A6C6E">
        <w:rPr>
          <w:rFonts w:ascii="Calibri" w:hAnsi="Calibri" w:cs="Calibri"/>
          <w:sz w:val="22"/>
          <w:lang w:val="nl-NL"/>
        </w:rPr>
        <w:t>), LHV (3), GR (1), SCP (</w:t>
      </w:r>
      <w:r w:rsidR="004B7E4C" w:rsidRPr="001A6C6E">
        <w:rPr>
          <w:rFonts w:ascii="Calibri" w:hAnsi="Calibri" w:cs="Calibri"/>
          <w:sz w:val="22"/>
          <w:lang w:val="nl-NL"/>
        </w:rPr>
        <w:t>2</w:t>
      </w:r>
      <w:r w:rsidRPr="001A6C6E">
        <w:rPr>
          <w:rFonts w:ascii="Calibri" w:hAnsi="Calibri" w:cs="Calibri"/>
          <w:sz w:val="22"/>
          <w:lang w:val="nl-NL"/>
        </w:rPr>
        <w:t>), LOC (1)</w:t>
      </w:r>
      <w:r w:rsidR="004B7E4C" w:rsidRPr="001A6C6E">
        <w:rPr>
          <w:rFonts w:ascii="Calibri" w:hAnsi="Calibri" w:cs="Calibri"/>
          <w:sz w:val="22"/>
          <w:lang w:val="nl-NL"/>
        </w:rPr>
        <w:t xml:space="preserve">. V&amp;VN (1). </w:t>
      </w:r>
    </w:p>
    <w:p w14:paraId="184A6D37" w14:textId="7A4CA02F" w:rsidR="006E1C4E" w:rsidRPr="001A6C6E" w:rsidRDefault="006E1C4E" w:rsidP="007209C8">
      <w:pPr>
        <w:pStyle w:val="05Bodytext"/>
        <w:jc w:val="both"/>
        <w:rPr>
          <w:rFonts w:ascii="Calibri" w:hAnsi="Calibri" w:cs="Calibri"/>
          <w:sz w:val="22"/>
          <w:lang w:val="nl-NL"/>
        </w:rPr>
      </w:pPr>
    </w:p>
    <w:p w14:paraId="68AA16AB" w14:textId="617307B6" w:rsidR="006E1C4E" w:rsidRPr="001A6C6E" w:rsidRDefault="006E1C4E" w:rsidP="007209C8">
      <w:pPr>
        <w:pStyle w:val="05Bodytext"/>
        <w:jc w:val="both"/>
        <w:rPr>
          <w:rFonts w:ascii="Calibri" w:hAnsi="Calibri" w:cs="Calibri"/>
          <w:sz w:val="22"/>
          <w:lang w:val="nl-NL"/>
        </w:rPr>
      </w:pPr>
      <w:r w:rsidRPr="001A6C6E">
        <w:rPr>
          <w:rFonts w:ascii="Calibri" w:hAnsi="Calibri" w:cs="Calibri"/>
          <w:sz w:val="22"/>
          <w:lang w:val="nl-NL"/>
        </w:rPr>
        <w:t xml:space="preserve">In de afronding van het project hebben we ook </w:t>
      </w:r>
      <w:r w:rsidR="000E7FAC" w:rsidRPr="001A6C6E">
        <w:rPr>
          <w:rFonts w:ascii="Calibri" w:hAnsi="Calibri" w:cs="Calibri"/>
          <w:sz w:val="22"/>
          <w:lang w:val="nl-NL"/>
        </w:rPr>
        <w:t>met actoren op landelijk niveau (1) en een selectie van actoren op regionaal niveau (1) terugkoppelingssessie</w:t>
      </w:r>
      <w:r w:rsidR="007A6058" w:rsidRPr="001A6C6E">
        <w:rPr>
          <w:rFonts w:ascii="Calibri" w:hAnsi="Calibri" w:cs="Calibri"/>
          <w:sz w:val="22"/>
          <w:lang w:val="nl-NL"/>
        </w:rPr>
        <w:t>s</w:t>
      </w:r>
      <w:r w:rsidR="000E7FAC" w:rsidRPr="001A6C6E">
        <w:rPr>
          <w:rFonts w:ascii="Calibri" w:hAnsi="Calibri" w:cs="Calibri"/>
          <w:sz w:val="22"/>
          <w:lang w:val="nl-NL"/>
        </w:rPr>
        <w:t xml:space="preserve"> georganiseerd. Hierin keken we niet alleen terug naar onze resultaten, maar juist ook vooruit welke lessen we hier voor de praktijk uit konden formuleren. </w:t>
      </w:r>
    </w:p>
    <w:p w14:paraId="1177A8D1" w14:textId="77777777" w:rsidR="007209C8" w:rsidRPr="001A6C6E" w:rsidRDefault="007209C8" w:rsidP="007209C8">
      <w:pPr>
        <w:pStyle w:val="05Bodytext"/>
        <w:jc w:val="both"/>
        <w:rPr>
          <w:rFonts w:ascii="Calibri" w:hAnsi="Calibri" w:cs="Calibri"/>
          <w:sz w:val="22"/>
          <w:lang w:val="nl-NL"/>
        </w:rPr>
      </w:pPr>
    </w:p>
    <w:p w14:paraId="36940469" w14:textId="77777777" w:rsidR="007209C8" w:rsidRPr="001A6C6E" w:rsidRDefault="007209C8" w:rsidP="000313C8">
      <w:pPr>
        <w:pStyle w:val="Heading1"/>
        <w:rPr>
          <w:rFonts w:ascii="Calibri" w:hAnsi="Calibri" w:cs="Calibri"/>
          <w:sz w:val="22"/>
          <w:szCs w:val="22"/>
          <w:lang w:val="nl-NL"/>
        </w:rPr>
      </w:pPr>
      <w:bookmarkStart w:id="6" w:name="_Toc94035865"/>
      <w:r w:rsidRPr="001A6C6E">
        <w:rPr>
          <w:rFonts w:ascii="Calibri" w:hAnsi="Calibri" w:cs="Calibri"/>
          <w:sz w:val="22"/>
          <w:szCs w:val="22"/>
          <w:lang w:val="nl-NL"/>
        </w:rPr>
        <w:t>Cliëntenvertegenwoordiging</w:t>
      </w:r>
      <w:bookmarkEnd w:id="6"/>
    </w:p>
    <w:p w14:paraId="677A099B" w14:textId="3ABF98A5" w:rsidR="007209C8" w:rsidRPr="001A6C6E" w:rsidRDefault="007209C8" w:rsidP="007209C8">
      <w:pPr>
        <w:pStyle w:val="05Bodytext"/>
        <w:jc w:val="both"/>
        <w:rPr>
          <w:rFonts w:ascii="Calibri" w:hAnsi="Calibri" w:cs="Calibri"/>
          <w:sz w:val="22"/>
          <w:lang w:val="nl-NL"/>
        </w:rPr>
      </w:pPr>
      <w:r w:rsidRPr="001A6C6E">
        <w:rPr>
          <w:rFonts w:ascii="Calibri" w:hAnsi="Calibri" w:cs="Calibri"/>
          <w:sz w:val="22"/>
          <w:lang w:val="nl-NL"/>
        </w:rPr>
        <w:t>In nauwe samenwerking met Zorgbelang Inclusief hebben we interviews afgenomen met cliëntenvertegenwoordigers actief in cliëntenraden van zorginstellingen (zowel in de langdurige als in de ziekenhuiszorg) binnen de onderzochte regio</w:t>
      </w:r>
      <w:r w:rsidR="00726FD2">
        <w:rPr>
          <w:rFonts w:ascii="Calibri" w:hAnsi="Calibri" w:cs="Calibri"/>
          <w:sz w:val="22"/>
          <w:lang w:val="nl-NL"/>
        </w:rPr>
        <w:t>’</w:t>
      </w:r>
      <w:r w:rsidRPr="001A6C6E">
        <w:rPr>
          <w:rFonts w:ascii="Calibri" w:hAnsi="Calibri" w:cs="Calibri"/>
          <w:sz w:val="22"/>
          <w:lang w:val="nl-NL"/>
        </w:rPr>
        <w:t>s en bij landelijke patiëntenorganisaties.</w:t>
      </w:r>
      <w:r w:rsidR="006E1C4E" w:rsidRPr="001A6C6E">
        <w:rPr>
          <w:rFonts w:ascii="Calibri" w:hAnsi="Calibri" w:cs="Calibri"/>
          <w:sz w:val="22"/>
          <w:lang w:val="nl-NL"/>
        </w:rPr>
        <w:t xml:space="preserve"> </w:t>
      </w:r>
      <w:r w:rsidR="000E7FAC" w:rsidRPr="001A6C6E">
        <w:rPr>
          <w:rFonts w:ascii="Calibri" w:hAnsi="Calibri" w:cs="Calibri"/>
          <w:sz w:val="22"/>
          <w:lang w:val="nl-NL"/>
        </w:rPr>
        <w:t>O</w:t>
      </w:r>
      <w:r w:rsidR="006E1C4E" w:rsidRPr="001A6C6E">
        <w:rPr>
          <w:rFonts w:ascii="Calibri" w:hAnsi="Calibri" w:cs="Calibri"/>
          <w:sz w:val="22"/>
          <w:lang w:val="nl-NL"/>
        </w:rPr>
        <w:t xml:space="preserve">ok met de cliëntenvertegenwoordigers is een focusgroep georganiseerd aan het einde van het project. </w:t>
      </w:r>
    </w:p>
    <w:p w14:paraId="4FCF7ADD" w14:textId="77777777" w:rsidR="007209C8" w:rsidRPr="001A6C6E" w:rsidRDefault="007209C8" w:rsidP="007209C8">
      <w:pPr>
        <w:pStyle w:val="05Bodytext"/>
        <w:jc w:val="both"/>
        <w:rPr>
          <w:rFonts w:ascii="Calibri" w:hAnsi="Calibri" w:cs="Calibri"/>
          <w:sz w:val="22"/>
          <w:lang w:val="nl-NL"/>
        </w:rPr>
      </w:pPr>
    </w:p>
    <w:p w14:paraId="65A95E47" w14:textId="77777777" w:rsidR="007209C8" w:rsidRPr="001A6C6E" w:rsidRDefault="007209C8" w:rsidP="000313C8">
      <w:pPr>
        <w:pStyle w:val="Heading1"/>
        <w:rPr>
          <w:rFonts w:ascii="Calibri" w:hAnsi="Calibri" w:cs="Calibri"/>
          <w:sz w:val="22"/>
          <w:szCs w:val="22"/>
          <w:lang w:val="nl-NL"/>
        </w:rPr>
      </w:pPr>
      <w:bookmarkStart w:id="7" w:name="_Toc94035866"/>
      <w:r w:rsidRPr="001A6C6E">
        <w:rPr>
          <w:rFonts w:ascii="Calibri" w:hAnsi="Calibri" w:cs="Calibri"/>
          <w:sz w:val="22"/>
          <w:szCs w:val="22"/>
          <w:lang w:val="nl-NL"/>
        </w:rPr>
        <w:t>Verpleegkundigen</w:t>
      </w:r>
      <w:bookmarkEnd w:id="7"/>
    </w:p>
    <w:p w14:paraId="2D92BC82" w14:textId="23EE3D59" w:rsidR="007209C8" w:rsidRPr="001A6C6E" w:rsidRDefault="007209C8" w:rsidP="007209C8">
      <w:pPr>
        <w:pStyle w:val="05Bodytext"/>
        <w:jc w:val="both"/>
        <w:rPr>
          <w:rFonts w:ascii="Calibri" w:hAnsi="Calibri" w:cs="Calibri"/>
          <w:sz w:val="22"/>
          <w:lang w:val="nl-NL"/>
        </w:rPr>
      </w:pPr>
      <w:r w:rsidRPr="001A6C6E">
        <w:rPr>
          <w:rFonts w:ascii="Calibri" w:hAnsi="Calibri" w:cs="Calibri"/>
          <w:sz w:val="22"/>
          <w:lang w:val="nl-NL"/>
        </w:rPr>
        <w:t xml:space="preserve">Het deelonderzoek naar verpleegkundigen betrof naast 48 uur aan observaties, waarin we verpleegkundig (COVID) coördinatoren (N=3) hebben geschaduwd in twee ziekenhuizen. Ook hebben we interviews gehouden met verpleegkundigen in algemene (N=17) en academische (N=10) ziekenhuizen en in verschillende rollen. Deze waren onder meer; algemene verpleegkundigen, gespecialiseerde verpleegkundigen, IC -verpleegkundigen, verpleegkundig (COVID) coördinatoren en teamleiders. </w:t>
      </w:r>
    </w:p>
    <w:p w14:paraId="7156A496" w14:textId="77777777" w:rsidR="007209C8" w:rsidRPr="001A6C6E" w:rsidRDefault="007209C8" w:rsidP="007209C8">
      <w:pPr>
        <w:pStyle w:val="05Bodytext"/>
        <w:jc w:val="both"/>
        <w:rPr>
          <w:rFonts w:ascii="Calibri" w:hAnsi="Calibri" w:cs="Calibri"/>
          <w:sz w:val="22"/>
          <w:lang w:val="nl-NL"/>
        </w:rPr>
      </w:pPr>
    </w:p>
    <w:p w14:paraId="62BC4255" w14:textId="65B31A4B" w:rsidR="007209C8" w:rsidRPr="001A6C6E" w:rsidRDefault="007209C8" w:rsidP="00747C0E">
      <w:pPr>
        <w:pStyle w:val="Heading1"/>
        <w:rPr>
          <w:rFonts w:ascii="Calibri" w:hAnsi="Calibri" w:cs="Calibri"/>
          <w:sz w:val="22"/>
          <w:szCs w:val="22"/>
          <w:lang w:val="nl-NL"/>
        </w:rPr>
      </w:pPr>
      <w:r w:rsidRPr="001A6C6E">
        <w:rPr>
          <w:rFonts w:ascii="Calibri" w:hAnsi="Calibri" w:cs="Calibri"/>
          <w:sz w:val="22"/>
          <w:szCs w:val="22"/>
          <w:lang w:val="nl-NL"/>
        </w:rPr>
        <w:t xml:space="preserve"> </w:t>
      </w:r>
      <w:bookmarkStart w:id="8" w:name="_Toc94035867"/>
      <w:r w:rsidRPr="001A6C6E">
        <w:rPr>
          <w:rFonts w:ascii="Calibri" w:hAnsi="Calibri" w:cs="Calibri"/>
          <w:sz w:val="22"/>
          <w:szCs w:val="22"/>
          <w:lang w:val="nl-NL"/>
        </w:rPr>
        <w:t>Onderzoekers</w:t>
      </w:r>
      <w:bookmarkEnd w:id="8"/>
    </w:p>
    <w:p w14:paraId="0178268D" w14:textId="77777777" w:rsidR="007209C8" w:rsidRPr="001A6C6E" w:rsidRDefault="007209C8" w:rsidP="007209C8">
      <w:pPr>
        <w:pStyle w:val="05Bodytext"/>
        <w:jc w:val="both"/>
        <w:rPr>
          <w:rFonts w:ascii="Calibri" w:hAnsi="Calibri" w:cs="Calibri"/>
          <w:sz w:val="22"/>
          <w:lang w:val="nl-NL"/>
        </w:rPr>
      </w:pPr>
      <w:r w:rsidRPr="001A6C6E">
        <w:rPr>
          <w:rFonts w:ascii="Calibri" w:hAnsi="Calibri" w:cs="Calibri"/>
          <w:sz w:val="22"/>
          <w:lang w:val="nl-NL"/>
        </w:rPr>
        <w:t>•</w:t>
      </w:r>
      <w:r w:rsidRPr="001A6C6E">
        <w:rPr>
          <w:rFonts w:ascii="Calibri" w:hAnsi="Calibri" w:cs="Calibri"/>
          <w:sz w:val="22"/>
          <w:lang w:val="nl-NL"/>
        </w:rPr>
        <w:tab/>
        <w:t>Bert de Graaff</w:t>
      </w:r>
    </w:p>
    <w:p w14:paraId="796BB1AE" w14:textId="690A9BF5" w:rsidR="007209C8" w:rsidRPr="001A6C6E" w:rsidRDefault="007209C8" w:rsidP="007209C8">
      <w:pPr>
        <w:pStyle w:val="05Bodytext"/>
        <w:jc w:val="both"/>
        <w:rPr>
          <w:rFonts w:ascii="Calibri" w:hAnsi="Calibri" w:cs="Calibri"/>
          <w:sz w:val="22"/>
          <w:lang w:val="nl-NL"/>
        </w:rPr>
      </w:pPr>
      <w:r w:rsidRPr="001A6C6E">
        <w:rPr>
          <w:rFonts w:ascii="Calibri" w:hAnsi="Calibri" w:cs="Calibri"/>
          <w:sz w:val="22"/>
          <w:lang w:val="nl-NL"/>
        </w:rPr>
        <w:t>•</w:t>
      </w:r>
      <w:r w:rsidRPr="001A6C6E">
        <w:rPr>
          <w:rFonts w:ascii="Calibri" w:hAnsi="Calibri" w:cs="Calibri"/>
          <w:sz w:val="22"/>
          <w:lang w:val="nl-NL"/>
        </w:rPr>
        <w:tab/>
        <w:t xml:space="preserve">Sabrina </w:t>
      </w:r>
      <w:r w:rsidR="0010705B" w:rsidRPr="001A6C6E">
        <w:rPr>
          <w:rFonts w:ascii="Calibri" w:hAnsi="Calibri" w:cs="Calibri"/>
          <w:sz w:val="22"/>
          <w:lang w:val="nl-NL"/>
        </w:rPr>
        <w:t>Rahmawan-</w:t>
      </w:r>
      <w:r w:rsidRPr="001A6C6E">
        <w:rPr>
          <w:rFonts w:ascii="Calibri" w:hAnsi="Calibri" w:cs="Calibri"/>
          <w:sz w:val="22"/>
          <w:lang w:val="nl-NL"/>
        </w:rPr>
        <w:t>Huizenga</w:t>
      </w:r>
    </w:p>
    <w:p w14:paraId="338C64D6" w14:textId="77777777" w:rsidR="007209C8" w:rsidRPr="001A6C6E" w:rsidRDefault="007209C8" w:rsidP="007209C8">
      <w:pPr>
        <w:pStyle w:val="05Bodytext"/>
        <w:jc w:val="both"/>
        <w:rPr>
          <w:rFonts w:ascii="Calibri" w:hAnsi="Calibri" w:cs="Calibri"/>
          <w:sz w:val="22"/>
          <w:lang w:val="nl-NL"/>
        </w:rPr>
      </w:pPr>
      <w:r w:rsidRPr="001A6C6E">
        <w:rPr>
          <w:rFonts w:ascii="Calibri" w:hAnsi="Calibri" w:cs="Calibri"/>
          <w:sz w:val="22"/>
          <w:lang w:val="nl-NL"/>
        </w:rPr>
        <w:t>•</w:t>
      </w:r>
      <w:r w:rsidRPr="001A6C6E">
        <w:rPr>
          <w:rFonts w:ascii="Calibri" w:hAnsi="Calibri" w:cs="Calibri"/>
          <w:sz w:val="22"/>
          <w:lang w:val="nl-NL"/>
        </w:rPr>
        <w:tab/>
        <w:t>Jenske Bal</w:t>
      </w:r>
    </w:p>
    <w:p w14:paraId="2C053817" w14:textId="77777777" w:rsidR="007209C8" w:rsidRPr="001A6C6E" w:rsidRDefault="007209C8" w:rsidP="007209C8">
      <w:pPr>
        <w:pStyle w:val="05Bodytext"/>
        <w:jc w:val="both"/>
        <w:rPr>
          <w:rFonts w:ascii="Calibri" w:hAnsi="Calibri" w:cs="Calibri"/>
          <w:sz w:val="22"/>
          <w:lang w:val="nl-NL"/>
        </w:rPr>
      </w:pPr>
      <w:r w:rsidRPr="001A6C6E">
        <w:rPr>
          <w:rFonts w:ascii="Calibri" w:hAnsi="Calibri" w:cs="Calibri"/>
          <w:sz w:val="22"/>
          <w:lang w:val="nl-NL"/>
        </w:rPr>
        <w:t>•</w:t>
      </w:r>
      <w:r w:rsidRPr="001A6C6E">
        <w:rPr>
          <w:rFonts w:ascii="Calibri" w:hAnsi="Calibri" w:cs="Calibri"/>
          <w:sz w:val="22"/>
          <w:lang w:val="nl-NL"/>
        </w:rPr>
        <w:tab/>
        <w:t>Syb Kuijper</w:t>
      </w:r>
    </w:p>
    <w:p w14:paraId="5F4595BB" w14:textId="77777777" w:rsidR="007209C8" w:rsidRPr="001A6C6E" w:rsidRDefault="007209C8" w:rsidP="007209C8">
      <w:pPr>
        <w:pStyle w:val="05Bodytext"/>
        <w:jc w:val="both"/>
        <w:rPr>
          <w:rFonts w:ascii="Calibri" w:hAnsi="Calibri" w:cs="Calibri"/>
          <w:sz w:val="22"/>
          <w:lang w:val="nl-NL"/>
        </w:rPr>
      </w:pPr>
      <w:r w:rsidRPr="001A6C6E">
        <w:rPr>
          <w:rFonts w:ascii="Calibri" w:hAnsi="Calibri" w:cs="Calibri"/>
          <w:sz w:val="22"/>
          <w:lang w:val="nl-NL"/>
        </w:rPr>
        <w:t>•</w:t>
      </w:r>
      <w:r w:rsidRPr="001A6C6E">
        <w:rPr>
          <w:rFonts w:ascii="Calibri" w:hAnsi="Calibri" w:cs="Calibri"/>
          <w:sz w:val="22"/>
          <w:lang w:val="nl-NL"/>
        </w:rPr>
        <w:tab/>
        <w:t>Martijn Felder</w:t>
      </w:r>
    </w:p>
    <w:p w14:paraId="0B8E1CCD" w14:textId="646EADA7" w:rsidR="007209C8" w:rsidRPr="001A6C6E" w:rsidRDefault="007209C8" w:rsidP="007209C8">
      <w:pPr>
        <w:pStyle w:val="05Bodytext"/>
        <w:jc w:val="both"/>
        <w:rPr>
          <w:rFonts w:ascii="Calibri" w:hAnsi="Calibri" w:cs="Calibri"/>
          <w:sz w:val="22"/>
          <w:lang w:val="nl-NL"/>
        </w:rPr>
      </w:pPr>
      <w:r w:rsidRPr="001A6C6E">
        <w:rPr>
          <w:rFonts w:ascii="Calibri" w:hAnsi="Calibri" w:cs="Calibri"/>
          <w:sz w:val="22"/>
          <w:lang w:val="nl-NL"/>
        </w:rPr>
        <w:lastRenderedPageBreak/>
        <w:t>•</w:t>
      </w:r>
      <w:r w:rsidRPr="001A6C6E">
        <w:rPr>
          <w:rFonts w:ascii="Calibri" w:hAnsi="Calibri" w:cs="Calibri"/>
          <w:sz w:val="22"/>
          <w:lang w:val="nl-NL"/>
        </w:rPr>
        <w:tab/>
        <w:t>Lotte Zwart</w:t>
      </w:r>
    </w:p>
    <w:p w14:paraId="65F38D3B" w14:textId="77777777" w:rsidR="007209C8" w:rsidRPr="001A6C6E" w:rsidRDefault="007209C8" w:rsidP="007209C8">
      <w:pPr>
        <w:pStyle w:val="05Bodytext"/>
        <w:jc w:val="both"/>
        <w:rPr>
          <w:rFonts w:ascii="Calibri" w:hAnsi="Calibri" w:cs="Calibri"/>
          <w:sz w:val="22"/>
          <w:lang w:val="nl-NL"/>
        </w:rPr>
      </w:pPr>
      <w:r w:rsidRPr="001A6C6E">
        <w:rPr>
          <w:rFonts w:ascii="Calibri" w:hAnsi="Calibri" w:cs="Calibri"/>
          <w:sz w:val="22"/>
          <w:lang w:val="nl-NL"/>
        </w:rPr>
        <w:t>•</w:t>
      </w:r>
      <w:r w:rsidRPr="001A6C6E">
        <w:rPr>
          <w:rFonts w:ascii="Calibri" w:hAnsi="Calibri" w:cs="Calibri"/>
          <w:sz w:val="22"/>
          <w:lang w:val="nl-NL"/>
        </w:rPr>
        <w:tab/>
        <w:t>Karin Kalthoff (Zorgbelang Incl.)</w:t>
      </w:r>
    </w:p>
    <w:p w14:paraId="4B7E0971" w14:textId="77777777" w:rsidR="007209C8" w:rsidRPr="001A6C6E" w:rsidRDefault="007209C8" w:rsidP="007209C8">
      <w:pPr>
        <w:pStyle w:val="05Bodytext"/>
        <w:jc w:val="both"/>
        <w:rPr>
          <w:rFonts w:ascii="Calibri" w:hAnsi="Calibri" w:cs="Calibri"/>
          <w:sz w:val="22"/>
          <w:lang w:val="nl-NL"/>
        </w:rPr>
      </w:pPr>
      <w:r w:rsidRPr="001A6C6E">
        <w:rPr>
          <w:rFonts w:ascii="Calibri" w:hAnsi="Calibri" w:cs="Calibri"/>
          <w:sz w:val="22"/>
          <w:lang w:val="nl-NL"/>
        </w:rPr>
        <w:t>•</w:t>
      </w:r>
      <w:r w:rsidRPr="001A6C6E">
        <w:rPr>
          <w:rFonts w:ascii="Calibri" w:hAnsi="Calibri" w:cs="Calibri"/>
          <w:sz w:val="22"/>
          <w:lang w:val="nl-NL"/>
        </w:rPr>
        <w:tab/>
        <w:t>Hester van de Bovenkamp</w:t>
      </w:r>
    </w:p>
    <w:p w14:paraId="3D3D1B4D" w14:textId="77777777" w:rsidR="007209C8" w:rsidRPr="001A6C6E" w:rsidRDefault="007209C8" w:rsidP="007209C8">
      <w:pPr>
        <w:pStyle w:val="05Bodytext"/>
        <w:jc w:val="both"/>
        <w:rPr>
          <w:rFonts w:ascii="Calibri" w:hAnsi="Calibri" w:cs="Calibri"/>
          <w:sz w:val="22"/>
          <w:lang w:val="nl-NL"/>
        </w:rPr>
      </w:pPr>
      <w:r w:rsidRPr="001A6C6E">
        <w:rPr>
          <w:rFonts w:ascii="Calibri" w:hAnsi="Calibri" w:cs="Calibri"/>
          <w:sz w:val="22"/>
          <w:lang w:val="nl-NL"/>
        </w:rPr>
        <w:t>•</w:t>
      </w:r>
      <w:r w:rsidRPr="001A6C6E">
        <w:rPr>
          <w:rFonts w:ascii="Calibri" w:hAnsi="Calibri" w:cs="Calibri"/>
          <w:sz w:val="22"/>
          <w:lang w:val="nl-NL"/>
        </w:rPr>
        <w:tab/>
        <w:t>Iris Wallenburg</w:t>
      </w:r>
    </w:p>
    <w:p w14:paraId="1E3D1C15" w14:textId="16BAC7E8" w:rsidR="00747C0E" w:rsidRPr="001A6C6E" w:rsidRDefault="007209C8" w:rsidP="00747C0E">
      <w:pPr>
        <w:pStyle w:val="05Bodytext"/>
        <w:jc w:val="both"/>
        <w:rPr>
          <w:rFonts w:ascii="Calibri" w:hAnsi="Calibri" w:cs="Calibri"/>
          <w:sz w:val="22"/>
          <w:lang w:val="nl-NL"/>
        </w:rPr>
      </w:pPr>
      <w:r w:rsidRPr="001A6C6E">
        <w:rPr>
          <w:rFonts w:ascii="Calibri" w:hAnsi="Calibri" w:cs="Calibri"/>
          <w:sz w:val="22"/>
          <w:lang w:val="nl-NL"/>
        </w:rPr>
        <w:t>•</w:t>
      </w:r>
      <w:r w:rsidRPr="001A6C6E">
        <w:rPr>
          <w:rFonts w:ascii="Calibri" w:hAnsi="Calibri" w:cs="Calibri"/>
          <w:sz w:val="22"/>
          <w:lang w:val="nl-NL"/>
        </w:rPr>
        <w:tab/>
        <w:t>Roland</w:t>
      </w:r>
      <w:bookmarkStart w:id="9" w:name="_Toc94035868"/>
      <w:r w:rsidR="00E54770" w:rsidRPr="001A6C6E">
        <w:rPr>
          <w:rFonts w:ascii="Calibri" w:hAnsi="Calibri" w:cs="Calibri"/>
          <w:sz w:val="22"/>
          <w:lang w:val="nl-NL"/>
        </w:rPr>
        <w:t xml:space="preserve"> Bal</w:t>
      </w:r>
    </w:p>
    <w:p w14:paraId="60B9F8E3" w14:textId="296B0961" w:rsidR="007209C8" w:rsidRPr="001A6C6E" w:rsidRDefault="007209C8" w:rsidP="00747C0E">
      <w:pPr>
        <w:pStyle w:val="Heading1"/>
        <w:rPr>
          <w:rFonts w:ascii="Calibri" w:hAnsi="Calibri" w:cs="Calibri"/>
          <w:sz w:val="22"/>
          <w:szCs w:val="22"/>
          <w:lang w:val="nl-NL"/>
        </w:rPr>
      </w:pPr>
      <w:r w:rsidRPr="001A6C6E">
        <w:rPr>
          <w:rFonts w:ascii="Calibri" w:hAnsi="Calibri" w:cs="Calibri"/>
          <w:sz w:val="22"/>
          <w:szCs w:val="22"/>
          <w:lang w:val="nl-NL"/>
        </w:rPr>
        <w:t>Contact</w:t>
      </w:r>
      <w:bookmarkEnd w:id="9"/>
    </w:p>
    <w:p w14:paraId="598E0956" w14:textId="77777777" w:rsidR="007209C8" w:rsidRPr="001A6C6E" w:rsidRDefault="007209C8" w:rsidP="006E1C4E">
      <w:pPr>
        <w:pStyle w:val="05Bodytext"/>
        <w:ind w:left="708"/>
        <w:jc w:val="both"/>
        <w:rPr>
          <w:rFonts w:ascii="Calibri" w:hAnsi="Calibri" w:cs="Calibri"/>
          <w:sz w:val="22"/>
          <w:lang w:val="nl-NL"/>
        </w:rPr>
      </w:pPr>
      <w:r w:rsidRPr="001A6C6E">
        <w:rPr>
          <w:rFonts w:ascii="Calibri" w:hAnsi="Calibri" w:cs="Calibri"/>
          <w:sz w:val="22"/>
          <w:lang w:val="nl-NL"/>
        </w:rPr>
        <w:t>dr. Bert de Graaff</w:t>
      </w:r>
    </w:p>
    <w:p w14:paraId="3908FF29" w14:textId="77777777" w:rsidR="007209C8" w:rsidRPr="001A6C6E" w:rsidRDefault="007209C8" w:rsidP="006E1C4E">
      <w:pPr>
        <w:pStyle w:val="05Bodytext"/>
        <w:ind w:left="708"/>
        <w:jc w:val="both"/>
        <w:rPr>
          <w:rFonts w:ascii="Calibri" w:hAnsi="Calibri" w:cs="Calibri"/>
          <w:sz w:val="22"/>
        </w:rPr>
      </w:pPr>
      <w:r w:rsidRPr="001A6C6E">
        <w:rPr>
          <w:rFonts w:ascii="Calibri" w:hAnsi="Calibri" w:cs="Calibri"/>
          <w:sz w:val="22"/>
        </w:rPr>
        <w:t>Erasmus School of Health Policy &amp; Management</w:t>
      </w:r>
    </w:p>
    <w:p w14:paraId="29319659" w14:textId="77777777" w:rsidR="007209C8" w:rsidRPr="001A6C6E" w:rsidRDefault="007209C8" w:rsidP="006E1C4E">
      <w:pPr>
        <w:pStyle w:val="05Bodytext"/>
        <w:ind w:left="708"/>
        <w:jc w:val="both"/>
        <w:rPr>
          <w:rFonts w:ascii="Calibri" w:hAnsi="Calibri" w:cs="Calibri"/>
          <w:sz w:val="22"/>
          <w:lang w:val="nl-NL"/>
        </w:rPr>
      </w:pPr>
      <w:r w:rsidRPr="001A6C6E">
        <w:rPr>
          <w:rFonts w:ascii="Calibri" w:hAnsi="Calibri" w:cs="Calibri"/>
          <w:sz w:val="22"/>
          <w:lang w:val="nl-NL"/>
        </w:rPr>
        <w:t>Erasmus Universiteit Rotterdam</w:t>
      </w:r>
    </w:p>
    <w:p w14:paraId="6E618EA0" w14:textId="77777777" w:rsidR="007209C8" w:rsidRPr="001A6C6E" w:rsidRDefault="007209C8" w:rsidP="006E1C4E">
      <w:pPr>
        <w:pStyle w:val="05Bodytext"/>
        <w:ind w:left="708"/>
        <w:jc w:val="both"/>
        <w:rPr>
          <w:rFonts w:ascii="Calibri" w:hAnsi="Calibri" w:cs="Calibri"/>
          <w:sz w:val="22"/>
          <w:lang w:val="nl-NL"/>
        </w:rPr>
      </w:pPr>
      <w:r w:rsidRPr="001A6C6E">
        <w:rPr>
          <w:rFonts w:ascii="Calibri" w:hAnsi="Calibri" w:cs="Calibri"/>
          <w:sz w:val="22"/>
          <w:lang w:val="nl-NL"/>
        </w:rPr>
        <w:t xml:space="preserve">Burgemeester </w:t>
      </w:r>
      <w:proofErr w:type="spellStart"/>
      <w:r w:rsidRPr="001A6C6E">
        <w:rPr>
          <w:rFonts w:ascii="Calibri" w:hAnsi="Calibri" w:cs="Calibri"/>
          <w:sz w:val="22"/>
          <w:lang w:val="nl-NL"/>
        </w:rPr>
        <w:t>Oudlaan</w:t>
      </w:r>
      <w:proofErr w:type="spellEnd"/>
      <w:r w:rsidRPr="001A6C6E">
        <w:rPr>
          <w:rFonts w:ascii="Calibri" w:hAnsi="Calibri" w:cs="Calibri"/>
          <w:sz w:val="22"/>
          <w:lang w:val="nl-NL"/>
        </w:rPr>
        <w:t xml:space="preserve"> 50, 3062 PA Rotterdam, The Netherlands</w:t>
      </w:r>
    </w:p>
    <w:p w14:paraId="2FA9761B" w14:textId="77777777" w:rsidR="007209C8" w:rsidRPr="001A6C6E" w:rsidRDefault="007209C8" w:rsidP="006E1C4E">
      <w:pPr>
        <w:pStyle w:val="05Bodytext"/>
        <w:ind w:left="708"/>
        <w:jc w:val="both"/>
        <w:rPr>
          <w:rFonts w:ascii="Calibri" w:hAnsi="Calibri" w:cs="Calibri"/>
          <w:sz w:val="22"/>
          <w:lang w:val="nl-NL"/>
        </w:rPr>
      </w:pPr>
      <w:r w:rsidRPr="001A6C6E">
        <w:rPr>
          <w:rFonts w:ascii="Calibri" w:hAnsi="Calibri" w:cs="Calibri"/>
          <w:sz w:val="22"/>
          <w:lang w:val="nl-NL"/>
        </w:rPr>
        <w:t>P: +31 (0)10 408 8555 / (0)643400188</w:t>
      </w:r>
    </w:p>
    <w:p w14:paraId="1324A588" w14:textId="77777777" w:rsidR="007209C8" w:rsidRPr="001A6C6E" w:rsidRDefault="007209C8" w:rsidP="006E1C4E">
      <w:pPr>
        <w:pStyle w:val="05Bodytext"/>
        <w:ind w:left="708"/>
        <w:jc w:val="both"/>
        <w:rPr>
          <w:rFonts w:ascii="Calibri" w:hAnsi="Calibri" w:cs="Calibri"/>
          <w:sz w:val="22"/>
          <w:lang w:val="nl-NL"/>
        </w:rPr>
      </w:pPr>
      <w:r w:rsidRPr="001A6C6E">
        <w:rPr>
          <w:rFonts w:ascii="Calibri" w:hAnsi="Calibri" w:cs="Calibri"/>
          <w:sz w:val="22"/>
          <w:lang w:val="nl-NL"/>
        </w:rPr>
        <w:t>E: degraaff@eshpm.eur.nl</w:t>
      </w:r>
    </w:p>
    <w:p w14:paraId="7FEEFCF6" w14:textId="77777777" w:rsidR="007209C8" w:rsidRPr="001A6C6E" w:rsidRDefault="007209C8" w:rsidP="006E1C4E">
      <w:pPr>
        <w:pStyle w:val="05Bodytext"/>
        <w:ind w:left="708"/>
        <w:jc w:val="both"/>
        <w:rPr>
          <w:rFonts w:ascii="Calibri" w:hAnsi="Calibri" w:cs="Calibri"/>
          <w:sz w:val="22"/>
          <w:lang w:val="nl-NL"/>
        </w:rPr>
      </w:pPr>
      <w:r w:rsidRPr="001A6C6E">
        <w:rPr>
          <w:rFonts w:ascii="Calibri" w:hAnsi="Calibri" w:cs="Calibri"/>
          <w:sz w:val="22"/>
          <w:lang w:val="nl-NL"/>
        </w:rPr>
        <w:t>W: www.eur.nl/eshpm</w:t>
      </w:r>
    </w:p>
    <w:p w14:paraId="73B64545" w14:textId="646675AC" w:rsidR="006F27C6" w:rsidRPr="001A6C6E" w:rsidRDefault="00000000">
      <w:pPr>
        <w:rPr>
          <w:rFonts w:ascii="Calibri" w:hAnsi="Calibri" w:cs="Calibri"/>
          <w:lang w:val="nl-NL"/>
        </w:rPr>
      </w:pPr>
    </w:p>
    <w:p w14:paraId="49BD3674" w14:textId="7ADEDA5A" w:rsidR="00B6575E" w:rsidRPr="001A6C6E" w:rsidRDefault="00B6575E">
      <w:pPr>
        <w:rPr>
          <w:rFonts w:ascii="Calibri" w:hAnsi="Calibri" w:cs="Calibri"/>
          <w:lang w:val="nl-NL"/>
        </w:rPr>
      </w:pPr>
    </w:p>
    <w:p w14:paraId="0661137B" w14:textId="734CFE80" w:rsidR="00B6575E" w:rsidRPr="001A6C6E" w:rsidRDefault="00430E08" w:rsidP="00730E8A">
      <w:pPr>
        <w:pStyle w:val="Heading1"/>
        <w:rPr>
          <w:rFonts w:ascii="Calibri" w:hAnsi="Calibri" w:cs="Calibri"/>
          <w:sz w:val="22"/>
          <w:szCs w:val="22"/>
          <w:lang w:val="nl-NL"/>
        </w:rPr>
      </w:pPr>
      <w:bookmarkStart w:id="10" w:name="_Toc94035869"/>
      <w:r w:rsidRPr="001A6C6E">
        <w:rPr>
          <w:rFonts w:ascii="Calibri" w:hAnsi="Calibri" w:cs="Calibri"/>
          <w:sz w:val="22"/>
          <w:szCs w:val="22"/>
          <w:lang w:val="nl-NL"/>
        </w:rPr>
        <w:t>P</w:t>
      </w:r>
      <w:r w:rsidR="00B6575E" w:rsidRPr="001A6C6E">
        <w:rPr>
          <w:rFonts w:ascii="Calibri" w:hAnsi="Calibri" w:cs="Calibri"/>
          <w:sz w:val="22"/>
          <w:szCs w:val="22"/>
          <w:lang w:val="nl-NL"/>
        </w:rPr>
        <w:t>ublicaties naar aanleiding van dit onderzoek</w:t>
      </w:r>
      <w:bookmarkEnd w:id="10"/>
      <w:r w:rsidRPr="001A6C6E">
        <w:rPr>
          <w:rFonts w:ascii="Calibri" w:hAnsi="Calibri" w:cs="Calibri"/>
          <w:sz w:val="22"/>
          <w:szCs w:val="22"/>
          <w:lang w:val="nl-NL"/>
        </w:rPr>
        <w:t xml:space="preserve"> (tot eind 2022). </w:t>
      </w:r>
    </w:p>
    <w:p w14:paraId="55350663" w14:textId="63EE1ED0" w:rsidR="00B6575E" w:rsidRPr="001A6C6E" w:rsidRDefault="00B6575E" w:rsidP="00B6575E">
      <w:pPr>
        <w:pStyle w:val="05Bodytext"/>
        <w:numPr>
          <w:ilvl w:val="0"/>
          <w:numId w:val="1"/>
        </w:numPr>
        <w:ind w:left="567" w:hanging="207"/>
        <w:jc w:val="both"/>
        <w:rPr>
          <w:rFonts w:ascii="Calibri" w:hAnsi="Calibri" w:cs="Calibri"/>
          <w:sz w:val="22"/>
        </w:rPr>
      </w:pPr>
      <w:r w:rsidRPr="001A6C6E">
        <w:rPr>
          <w:rFonts w:ascii="Calibri" w:hAnsi="Calibri" w:cs="Calibri"/>
          <w:sz w:val="22"/>
          <w:lang w:val="nl-NL"/>
        </w:rPr>
        <w:t xml:space="preserve">Bal, Roland, Bert de Graaff, Hester van de Bovenkamp, &amp; Iris Wallenburg. </w:t>
      </w:r>
      <w:r w:rsidRPr="001A6C6E">
        <w:rPr>
          <w:rFonts w:ascii="Calibri" w:hAnsi="Calibri" w:cs="Calibri"/>
          <w:sz w:val="22"/>
        </w:rPr>
        <w:t xml:space="preserve">2020. "Practicing Corona. Towards a research agenda for health policy." </w:t>
      </w:r>
      <w:r w:rsidRPr="001A6C6E">
        <w:rPr>
          <w:rFonts w:ascii="Calibri" w:hAnsi="Calibri" w:cs="Calibri"/>
          <w:i/>
          <w:iCs/>
          <w:sz w:val="22"/>
        </w:rPr>
        <w:t>Health Policy 124</w:t>
      </w:r>
      <w:r w:rsidRPr="001A6C6E">
        <w:rPr>
          <w:rFonts w:ascii="Calibri" w:hAnsi="Calibri" w:cs="Calibri"/>
          <w:sz w:val="22"/>
        </w:rPr>
        <w:t xml:space="preserve">:671-673. </w:t>
      </w:r>
      <w:proofErr w:type="spellStart"/>
      <w:r w:rsidRPr="001A6C6E">
        <w:rPr>
          <w:rFonts w:ascii="Calibri" w:hAnsi="Calibri" w:cs="Calibri"/>
          <w:sz w:val="22"/>
        </w:rPr>
        <w:t>doi</w:t>
      </w:r>
      <w:proofErr w:type="spellEnd"/>
      <w:r w:rsidRPr="001A6C6E">
        <w:rPr>
          <w:rFonts w:ascii="Calibri" w:hAnsi="Calibri" w:cs="Calibri"/>
          <w:sz w:val="22"/>
        </w:rPr>
        <w:t>: 10.1016/j.healthpol.2020.05.010.</w:t>
      </w:r>
    </w:p>
    <w:p w14:paraId="4120F55E" w14:textId="23FAE341" w:rsidR="00884821" w:rsidRPr="001A6C6E" w:rsidRDefault="00884821" w:rsidP="00B6575E">
      <w:pPr>
        <w:pStyle w:val="05Bodytext"/>
        <w:numPr>
          <w:ilvl w:val="0"/>
          <w:numId w:val="1"/>
        </w:numPr>
        <w:ind w:left="567" w:hanging="207"/>
        <w:jc w:val="both"/>
        <w:rPr>
          <w:rFonts w:ascii="Calibri" w:hAnsi="Calibri" w:cs="Calibri"/>
          <w:sz w:val="22"/>
        </w:rPr>
      </w:pPr>
      <w:r w:rsidRPr="001A6C6E">
        <w:rPr>
          <w:rFonts w:ascii="Calibri" w:hAnsi="Calibri" w:cs="Calibri"/>
          <w:sz w:val="22"/>
          <w:lang w:val="nl-NL"/>
        </w:rPr>
        <w:t xml:space="preserve">Wallenburg, I., Jeurissen, P., Helderman, J. K., &amp; Bal, R. 2020. </w:t>
      </w:r>
      <w:r w:rsidRPr="001A6C6E">
        <w:rPr>
          <w:rFonts w:ascii="Calibri" w:hAnsi="Calibri" w:cs="Calibri"/>
          <w:sz w:val="22"/>
        </w:rPr>
        <w:t xml:space="preserve">The Netherlands response to the coronavirus pandemic. </w:t>
      </w:r>
      <w:r w:rsidRPr="001A6C6E">
        <w:rPr>
          <w:rFonts w:ascii="Calibri" w:hAnsi="Calibri" w:cs="Calibri"/>
          <w:i/>
          <w:iCs/>
          <w:sz w:val="22"/>
        </w:rPr>
        <w:t>Cambridge Core blog</w:t>
      </w:r>
      <w:r w:rsidRPr="001A6C6E">
        <w:rPr>
          <w:rFonts w:ascii="Calibri" w:hAnsi="Calibri" w:cs="Calibri"/>
          <w:sz w:val="22"/>
        </w:rPr>
        <w:t xml:space="preserve">. </w:t>
      </w:r>
      <w:hyperlink r:id="rId7" w:history="1">
        <w:r w:rsidR="00730E8A" w:rsidRPr="00E673A8">
          <w:rPr>
            <w:rStyle w:val="Hyperlink"/>
            <w:rFonts w:ascii="Calibri" w:hAnsi="Calibri" w:cs="Calibri"/>
            <w:sz w:val="22"/>
          </w:rPr>
          <w:t>https://www.cambridge.org/</w:t>
        </w:r>
        <w:r w:rsidR="00730E8A" w:rsidRPr="00E673A8">
          <w:rPr>
            <w:rStyle w:val="Hyperlink"/>
            <w:rFonts w:ascii="Calibri" w:hAnsi="Calibri" w:cs="Calibri"/>
            <w:sz w:val="22"/>
          </w:rPr>
          <w:softHyphen/>
          <w:t>core/blog/2020</w:t>
        </w:r>
        <w:r w:rsidR="00730E8A" w:rsidRPr="00E673A8">
          <w:rPr>
            <w:rStyle w:val="Hyperlink"/>
            <w:rFonts w:ascii="Calibri" w:hAnsi="Calibri" w:cs="Calibri"/>
            <w:sz w:val="22"/>
          </w:rPr>
          <w:softHyphen/>
          <w:t>/04/06</w:t>
        </w:r>
        <w:r w:rsidR="00730E8A" w:rsidRPr="00E673A8">
          <w:rPr>
            <w:rStyle w:val="Hyperlink"/>
            <w:rFonts w:ascii="Calibri" w:hAnsi="Calibri" w:cs="Calibri"/>
            <w:sz w:val="22"/>
          </w:rPr>
          <w:softHyphen/>
          <w:t>/the-netherlands-response-to-the-coronavirus-pandemic/</w:t>
        </w:r>
      </w:hyperlink>
      <w:r w:rsidR="00730E8A">
        <w:rPr>
          <w:rFonts w:ascii="Calibri" w:hAnsi="Calibri" w:cs="Calibri"/>
          <w:sz w:val="22"/>
        </w:rPr>
        <w:t xml:space="preserve"> </w:t>
      </w:r>
    </w:p>
    <w:p w14:paraId="6E42E059" w14:textId="77777777" w:rsidR="00B6575E" w:rsidRPr="001A6C6E" w:rsidRDefault="00B6575E" w:rsidP="00B6575E">
      <w:pPr>
        <w:pStyle w:val="05Bodytext"/>
        <w:numPr>
          <w:ilvl w:val="0"/>
          <w:numId w:val="1"/>
        </w:numPr>
        <w:ind w:left="567" w:hanging="207"/>
        <w:jc w:val="both"/>
        <w:rPr>
          <w:rFonts w:ascii="Calibri" w:hAnsi="Calibri" w:cs="Calibri"/>
          <w:sz w:val="22"/>
        </w:rPr>
      </w:pPr>
      <w:r w:rsidRPr="001A6C6E">
        <w:rPr>
          <w:rFonts w:ascii="Calibri" w:hAnsi="Calibri" w:cs="Calibri"/>
          <w:sz w:val="22"/>
          <w:lang w:val="nl-NL"/>
        </w:rPr>
        <w:t xml:space="preserve">Graaff, Bert de, Jenske Bal, &amp; Roland Bal. 2021. </w:t>
      </w:r>
      <w:r w:rsidRPr="001A6C6E">
        <w:rPr>
          <w:rFonts w:ascii="Calibri" w:hAnsi="Calibri" w:cs="Calibri"/>
          <w:sz w:val="22"/>
        </w:rPr>
        <w:t xml:space="preserve">"Layering risk work amidst an emerging crisis; an ethnographic study on the governance of the COVID-19 pandemic in a university hospital in the Netherlands." </w:t>
      </w:r>
      <w:r w:rsidRPr="001A6C6E">
        <w:rPr>
          <w:rFonts w:ascii="Calibri" w:hAnsi="Calibri" w:cs="Calibri"/>
          <w:i/>
          <w:iCs/>
          <w:sz w:val="22"/>
        </w:rPr>
        <w:t>Health, Risk &amp; Society</w:t>
      </w:r>
      <w:r w:rsidRPr="001A6C6E">
        <w:rPr>
          <w:rFonts w:ascii="Calibri" w:hAnsi="Calibri" w:cs="Calibri"/>
          <w:sz w:val="22"/>
        </w:rPr>
        <w:t xml:space="preserve"> 23 (3-4):111-127. </w:t>
      </w:r>
      <w:proofErr w:type="spellStart"/>
      <w:r w:rsidRPr="001A6C6E">
        <w:rPr>
          <w:rFonts w:ascii="Calibri" w:hAnsi="Calibri" w:cs="Calibri"/>
          <w:sz w:val="22"/>
        </w:rPr>
        <w:t>doi</w:t>
      </w:r>
      <w:proofErr w:type="spellEnd"/>
      <w:r w:rsidRPr="001A6C6E">
        <w:rPr>
          <w:rFonts w:ascii="Calibri" w:hAnsi="Calibri" w:cs="Calibri"/>
          <w:sz w:val="22"/>
        </w:rPr>
        <w:t>: 10.1080/13698575.2021.1910210.</w:t>
      </w:r>
    </w:p>
    <w:p w14:paraId="16A5B51D" w14:textId="77777777" w:rsidR="00B6575E" w:rsidRPr="001A6C6E" w:rsidRDefault="00B6575E" w:rsidP="00B6575E">
      <w:pPr>
        <w:pStyle w:val="05Bodytext"/>
        <w:numPr>
          <w:ilvl w:val="0"/>
          <w:numId w:val="1"/>
        </w:numPr>
        <w:ind w:left="567" w:hanging="207"/>
        <w:jc w:val="both"/>
        <w:rPr>
          <w:rFonts w:ascii="Calibri" w:hAnsi="Calibri" w:cs="Calibri"/>
          <w:sz w:val="22"/>
        </w:rPr>
      </w:pPr>
      <w:r w:rsidRPr="001A6C6E">
        <w:rPr>
          <w:rFonts w:ascii="Calibri" w:hAnsi="Calibri" w:cs="Calibri"/>
          <w:sz w:val="22"/>
          <w:lang w:val="nl-NL"/>
        </w:rPr>
        <w:t xml:space="preserve">Wallenburg, Iris, Martijn Felder, Syb Kuijper, &amp; Roland Bal. 2021. "Crisisbestrijding door het oog van de zorg." </w:t>
      </w:r>
      <w:r w:rsidRPr="001A6C6E">
        <w:rPr>
          <w:rFonts w:ascii="Calibri" w:hAnsi="Calibri" w:cs="Calibri"/>
          <w:i/>
          <w:iCs/>
          <w:sz w:val="22"/>
          <w:lang w:val="nl-NL"/>
        </w:rPr>
        <w:t>Zorgvisie Magazine</w:t>
      </w:r>
      <w:r w:rsidRPr="001A6C6E">
        <w:rPr>
          <w:rFonts w:ascii="Calibri" w:hAnsi="Calibri" w:cs="Calibri"/>
          <w:sz w:val="22"/>
          <w:lang w:val="nl-NL"/>
        </w:rPr>
        <w:t xml:space="preserve">, 9 april 2021. </w:t>
      </w:r>
      <w:hyperlink r:id="rId8" w:history="1">
        <w:r w:rsidRPr="001A6C6E">
          <w:rPr>
            <w:rStyle w:val="Hyperlink"/>
            <w:rFonts w:ascii="Calibri" w:hAnsi="Calibri" w:cs="Calibri"/>
            <w:sz w:val="22"/>
          </w:rPr>
          <w:t>https://www.zorgvisie.nl/blog/crisisbestrijding-door-het-oog-van-de-zorg/</w:t>
        </w:r>
      </w:hyperlink>
      <w:r w:rsidRPr="001A6C6E">
        <w:rPr>
          <w:rFonts w:ascii="Calibri" w:hAnsi="Calibri" w:cs="Calibri"/>
          <w:sz w:val="22"/>
        </w:rPr>
        <w:t xml:space="preserve">. </w:t>
      </w:r>
    </w:p>
    <w:p w14:paraId="6E21D9E5" w14:textId="77777777" w:rsidR="00B6575E" w:rsidRPr="001A6C6E" w:rsidRDefault="00B6575E" w:rsidP="00B6575E">
      <w:pPr>
        <w:pStyle w:val="05Bodytext"/>
        <w:numPr>
          <w:ilvl w:val="0"/>
          <w:numId w:val="1"/>
        </w:numPr>
        <w:ind w:left="567" w:hanging="207"/>
        <w:jc w:val="both"/>
        <w:rPr>
          <w:rFonts w:ascii="Calibri" w:hAnsi="Calibri" w:cs="Calibri"/>
          <w:sz w:val="22"/>
        </w:rPr>
      </w:pPr>
      <w:r w:rsidRPr="001A6C6E">
        <w:rPr>
          <w:rFonts w:ascii="Calibri" w:hAnsi="Calibri" w:cs="Calibri"/>
          <w:sz w:val="22"/>
          <w:lang w:val="nl-NL"/>
        </w:rPr>
        <w:t xml:space="preserve">Wallenburg, Iris, Bert de Graaff, Jenske Bal, Martijn Felder, &amp; Roland Bal. 2021. </w:t>
      </w:r>
      <w:r w:rsidRPr="001A6C6E">
        <w:rPr>
          <w:rFonts w:ascii="Calibri" w:hAnsi="Calibri" w:cs="Calibri"/>
          <w:sz w:val="22"/>
        </w:rPr>
        <w:t xml:space="preserve">"Dancing with a Virus: Finding new Rhythms of Organizing and Caring in Dutch Hospitals." In </w:t>
      </w:r>
      <w:r w:rsidRPr="001A6C6E">
        <w:rPr>
          <w:rFonts w:ascii="Calibri" w:hAnsi="Calibri" w:cs="Calibri"/>
          <w:i/>
          <w:iCs/>
          <w:sz w:val="22"/>
        </w:rPr>
        <w:t>Organising care in times of Covid-19</w:t>
      </w:r>
      <w:r w:rsidRPr="001A6C6E">
        <w:rPr>
          <w:rFonts w:ascii="Calibri" w:hAnsi="Calibri" w:cs="Calibri"/>
          <w:sz w:val="22"/>
        </w:rPr>
        <w:t xml:space="preserve">, edited by Justin Waring, Jean-Louis Denis, Anne </w:t>
      </w:r>
      <w:proofErr w:type="spellStart"/>
      <w:r w:rsidRPr="001A6C6E">
        <w:rPr>
          <w:rFonts w:ascii="Calibri" w:hAnsi="Calibri" w:cs="Calibri"/>
          <w:sz w:val="22"/>
        </w:rPr>
        <w:t>Reff</w:t>
      </w:r>
      <w:proofErr w:type="spellEnd"/>
      <w:r w:rsidRPr="001A6C6E">
        <w:rPr>
          <w:rFonts w:ascii="Calibri" w:hAnsi="Calibri" w:cs="Calibri"/>
          <w:sz w:val="22"/>
        </w:rPr>
        <w:t xml:space="preserve"> Petersen and Tim </w:t>
      </w:r>
      <w:proofErr w:type="spellStart"/>
      <w:r w:rsidRPr="001A6C6E">
        <w:rPr>
          <w:rFonts w:ascii="Calibri" w:hAnsi="Calibri" w:cs="Calibri"/>
          <w:sz w:val="22"/>
        </w:rPr>
        <w:t>Tenbensel</w:t>
      </w:r>
      <w:proofErr w:type="spellEnd"/>
      <w:r w:rsidRPr="001A6C6E">
        <w:rPr>
          <w:rFonts w:ascii="Calibri" w:hAnsi="Calibri" w:cs="Calibri"/>
          <w:sz w:val="22"/>
        </w:rPr>
        <w:t xml:space="preserve">. Palgrave, pp. 121-138. </w:t>
      </w:r>
    </w:p>
    <w:p w14:paraId="23B12785" w14:textId="42B84DD8" w:rsidR="00B6575E" w:rsidRPr="001A6C6E" w:rsidRDefault="00B6575E" w:rsidP="00B6575E">
      <w:pPr>
        <w:pStyle w:val="05Bodytext"/>
        <w:numPr>
          <w:ilvl w:val="0"/>
          <w:numId w:val="1"/>
        </w:numPr>
        <w:ind w:left="567" w:hanging="207"/>
        <w:jc w:val="both"/>
        <w:rPr>
          <w:rFonts w:ascii="Calibri" w:hAnsi="Calibri" w:cs="Calibri"/>
          <w:sz w:val="22"/>
        </w:rPr>
      </w:pPr>
      <w:r w:rsidRPr="001A6C6E">
        <w:rPr>
          <w:rFonts w:ascii="Calibri" w:hAnsi="Calibri" w:cs="Calibri"/>
          <w:sz w:val="22"/>
          <w:lang w:val="nl-NL"/>
        </w:rPr>
        <w:t>Wallenburg, Iris, Jan-Kees Helderman, Patrick Jeurissen, &amp; Roland Bal. 202</w:t>
      </w:r>
      <w:r w:rsidR="00730E8A">
        <w:rPr>
          <w:rFonts w:ascii="Calibri" w:hAnsi="Calibri" w:cs="Calibri"/>
          <w:sz w:val="22"/>
          <w:lang w:val="nl-NL"/>
        </w:rPr>
        <w:t>2</w:t>
      </w:r>
      <w:r w:rsidRPr="001A6C6E">
        <w:rPr>
          <w:rFonts w:ascii="Calibri" w:hAnsi="Calibri" w:cs="Calibri"/>
          <w:sz w:val="22"/>
          <w:lang w:val="nl-NL"/>
        </w:rPr>
        <w:t xml:space="preserve">. </w:t>
      </w:r>
      <w:r w:rsidRPr="001A6C6E">
        <w:rPr>
          <w:rFonts w:ascii="Calibri" w:hAnsi="Calibri" w:cs="Calibri"/>
          <w:sz w:val="22"/>
        </w:rPr>
        <w:t xml:space="preserve">"Unmasking a Healthcare System: The Dutch Policy Response to the Covid-19 Crisis." </w:t>
      </w:r>
      <w:r w:rsidRPr="001A6C6E">
        <w:rPr>
          <w:rFonts w:ascii="Calibri" w:hAnsi="Calibri" w:cs="Calibri"/>
          <w:i/>
          <w:iCs/>
          <w:sz w:val="22"/>
        </w:rPr>
        <w:t>Health Economics, Policy and Law</w:t>
      </w:r>
      <w:r w:rsidR="00730E8A">
        <w:rPr>
          <w:rFonts w:ascii="Calibri" w:hAnsi="Calibri" w:cs="Calibri"/>
          <w:sz w:val="22"/>
        </w:rPr>
        <w:t>, 17(1): 27-36.</w:t>
      </w:r>
      <w:r w:rsidRPr="001A6C6E">
        <w:rPr>
          <w:rFonts w:ascii="Calibri" w:hAnsi="Calibri" w:cs="Calibri"/>
          <w:sz w:val="22"/>
        </w:rPr>
        <w:t xml:space="preserve"> </w:t>
      </w:r>
      <w:proofErr w:type="spellStart"/>
      <w:r w:rsidRPr="001A6C6E">
        <w:rPr>
          <w:rFonts w:ascii="Calibri" w:hAnsi="Calibri" w:cs="Calibri"/>
          <w:sz w:val="22"/>
        </w:rPr>
        <w:t>doi</w:t>
      </w:r>
      <w:proofErr w:type="spellEnd"/>
      <w:r w:rsidRPr="001A6C6E">
        <w:rPr>
          <w:rFonts w:ascii="Calibri" w:hAnsi="Calibri" w:cs="Calibri"/>
          <w:sz w:val="22"/>
        </w:rPr>
        <w:t>: 10.1017/S1744133121000128.</w:t>
      </w:r>
    </w:p>
    <w:p w14:paraId="5E45E092" w14:textId="77777777" w:rsidR="00B6575E" w:rsidRPr="001A6C6E" w:rsidRDefault="00B6575E" w:rsidP="00B6575E">
      <w:pPr>
        <w:pStyle w:val="05Bodytext"/>
        <w:numPr>
          <w:ilvl w:val="0"/>
          <w:numId w:val="1"/>
        </w:numPr>
        <w:ind w:left="567" w:hanging="207"/>
        <w:jc w:val="both"/>
        <w:rPr>
          <w:rFonts w:ascii="Calibri" w:hAnsi="Calibri" w:cs="Calibri"/>
          <w:sz w:val="22"/>
          <w:lang w:val="nl-NL"/>
        </w:rPr>
      </w:pPr>
      <w:r w:rsidRPr="001A6C6E">
        <w:rPr>
          <w:rFonts w:ascii="Calibri" w:hAnsi="Calibri" w:cs="Calibri"/>
          <w:sz w:val="22"/>
          <w:lang w:val="nl-NL"/>
        </w:rPr>
        <w:t>Bal, Roland, Bert de Graaff, &amp; Jenske Bal. 2021. "Omgaan met pandemische onzekerheid. Observaties uit de ziekenhuispraktijk." Tijdschrift voor gezondheidszorg en ethiek 31 (4): 104-109.</w:t>
      </w:r>
    </w:p>
    <w:p w14:paraId="39C53747" w14:textId="04586B37" w:rsidR="00B6575E" w:rsidRPr="001A6C6E" w:rsidRDefault="00B6575E" w:rsidP="00B6575E">
      <w:pPr>
        <w:pStyle w:val="05Bodytext"/>
        <w:numPr>
          <w:ilvl w:val="0"/>
          <w:numId w:val="1"/>
        </w:numPr>
        <w:ind w:left="567" w:hanging="207"/>
        <w:jc w:val="both"/>
        <w:rPr>
          <w:rFonts w:ascii="Calibri" w:hAnsi="Calibri" w:cs="Calibri"/>
          <w:sz w:val="22"/>
          <w:lang w:val="nl-NL"/>
        </w:rPr>
      </w:pPr>
      <w:r w:rsidRPr="001A6C6E">
        <w:rPr>
          <w:rFonts w:ascii="Calibri" w:hAnsi="Calibri" w:cs="Calibri"/>
          <w:sz w:val="22"/>
          <w:lang w:val="nl-NL"/>
        </w:rPr>
        <w:t>Rahmawan-Huizenga, Sabrina, Lieke Oldenhof, Hester van de Bovenkamp, &amp; Roland Bal. 2021. "</w:t>
      </w:r>
      <w:r w:rsidRPr="001A6C6E">
        <w:rPr>
          <w:rFonts w:ascii="Calibri" w:hAnsi="Calibri" w:cs="Calibri"/>
          <w:i/>
          <w:iCs/>
          <w:sz w:val="22"/>
          <w:lang w:val="nl-NL"/>
        </w:rPr>
        <w:t>Conflicterende tijdslogica</w:t>
      </w:r>
      <w:r w:rsidR="00726FD2">
        <w:rPr>
          <w:rFonts w:ascii="Calibri" w:hAnsi="Calibri" w:cs="Calibri"/>
          <w:i/>
          <w:iCs/>
          <w:sz w:val="22"/>
          <w:lang w:val="nl-NL"/>
        </w:rPr>
        <w:t>’</w:t>
      </w:r>
      <w:r w:rsidRPr="001A6C6E">
        <w:rPr>
          <w:rFonts w:ascii="Calibri" w:hAnsi="Calibri" w:cs="Calibri"/>
          <w:i/>
          <w:iCs/>
          <w:sz w:val="22"/>
          <w:lang w:val="nl-NL"/>
        </w:rPr>
        <w:t>s in besluitvorming over Corona." Rood Vlees</w:t>
      </w:r>
      <w:r w:rsidRPr="001A6C6E">
        <w:rPr>
          <w:rFonts w:ascii="Calibri" w:hAnsi="Calibri" w:cs="Calibri"/>
          <w:sz w:val="22"/>
          <w:lang w:val="nl-NL"/>
        </w:rPr>
        <w:t xml:space="preserve"> (blog). 4 November 2021. </w:t>
      </w:r>
      <w:hyperlink r:id="rId9" w:history="1">
        <w:r w:rsidRPr="001A6C6E">
          <w:rPr>
            <w:rStyle w:val="Hyperlink"/>
            <w:rFonts w:ascii="Calibri" w:hAnsi="Calibri" w:cs="Calibri"/>
            <w:sz w:val="22"/>
            <w:lang w:val="nl-NL"/>
          </w:rPr>
          <w:t>https://stukroodvlees.nl/conflicterende-tijdslogicas-in-besluitvorming-over-corona/</w:t>
        </w:r>
      </w:hyperlink>
      <w:r w:rsidRPr="001A6C6E">
        <w:rPr>
          <w:rFonts w:ascii="Calibri" w:hAnsi="Calibri" w:cs="Calibri"/>
          <w:sz w:val="22"/>
          <w:lang w:val="nl-NL"/>
        </w:rPr>
        <w:t>.</w:t>
      </w:r>
    </w:p>
    <w:p w14:paraId="3B86D4C3" w14:textId="77777777" w:rsidR="00884821" w:rsidRPr="001A6C6E" w:rsidRDefault="00884821" w:rsidP="00430E08">
      <w:pPr>
        <w:pStyle w:val="05Bodytext"/>
        <w:numPr>
          <w:ilvl w:val="0"/>
          <w:numId w:val="1"/>
        </w:numPr>
        <w:ind w:left="567" w:hanging="207"/>
        <w:jc w:val="both"/>
        <w:rPr>
          <w:rFonts w:ascii="Calibri" w:hAnsi="Calibri" w:cs="Calibri"/>
          <w:sz w:val="22"/>
          <w:lang w:val="nl-NL"/>
        </w:rPr>
      </w:pPr>
      <w:r w:rsidRPr="001A6C6E">
        <w:rPr>
          <w:rFonts w:ascii="Calibri" w:hAnsi="Calibri" w:cs="Calibri"/>
          <w:sz w:val="22"/>
          <w:lang w:val="en-US"/>
        </w:rPr>
        <w:t xml:space="preserve">Leistikow, Ian P., and Roland Bal. 2021. "Government Actions and Their Relation to Resilience in Healthcare; What We See Is Not Always What We Get."  </w:t>
      </w:r>
      <w:r w:rsidRPr="001A6C6E">
        <w:rPr>
          <w:rFonts w:ascii="Calibri" w:hAnsi="Calibri" w:cs="Calibri"/>
          <w:i/>
          <w:iCs/>
          <w:sz w:val="22"/>
          <w:lang w:val="nl-NL"/>
        </w:rPr>
        <w:t>International Journal of Health Policy and Management</w:t>
      </w:r>
      <w:r w:rsidRPr="001A6C6E">
        <w:rPr>
          <w:rFonts w:ascii="Calibri" w:hAnsi="Calibri" w:cs="Calibri"/>
          <w:sz w:val="22"/>
          <w:lang w:val="nl-NL"/>
        </w:rPr>
        <w:t xml:space="preserve">. </w:t>
      </w:r>
      <w:proofErr w:type="spellStart"/>
      <w:r w:rsidRPr="001A6C6E">
        <w:rPr>
          <w:rFonts w:ascii="Calibri" w:hAnsi="Calibri" w:cs="Calibri"/>
          <w:sz w:val="22"/>
          <w:lang w:val="nl-NL"/>
        </w:rPr>
        <w:t>doi</w:t>
      </w:r>
      <w:proofErr w:type="spellEnd"/>
      <w:r w:rsidRPr="001A6C6E">
        <w:rPr>
          <w:rFonts w:ascii="Calibri" w:hAnsi="Calibri" w:cs="Calibri"/>
          <w:sz w:val="22"/>
          <w:lang w:val="nl-NL"/>
        </w:rPr>
        <w:t>: 10.34172/ijhpm.2021.170.</w:t>
      </w:r>
    </w:p>
    <w:p w14:paraId="3E9D067F" w14:textId="7CE1486E" w:rsidR="00884821" w:rsidRPr="001A6C6E" w:rsidRDefault="00884821" w:rsidP="00430E08">
      <w:pPr>
        <w:pStyle w:val="05Bodytext"/>
        <w:numPr>
          <w:ilvl w:val="0"/>
          <w:numId w:val="1"/>
        </w:numPr>
        <w:ind w:left="567" w:hanging="207"/>
        <w:jc w:val="both"/>
        <w:rPr>
          <w:rFonts w:ascii="Calibri" w:hAnsi="Calibri" w:cs="Calibri"/>
          <w:sz w:val="22"/>
          <w:lang w:val="nl-NL"/>
        </w:rPr>
      </w:pPr>
      <w:r w:rsidRPr="001A6C6E">
        <w:rPr>
          <w:rFonts w:ascii="Calibri" w:hAnsi="Calibri" w:cs="Calibri"/>
          <w:sz w:val="22"/>
          <w:lang w:val="nl-NL"/>
        </w:rPr>
        <w:t xml:space="preserve">Zwart, L. (2021). </w:t>
      </w:r>
      <w:r w:rsidRPr="001A6C6E">
        <w:rPr>
          <w:rFonts w:ascii="Calibri" w:hAnsi="Calibri" w:cs="Calibri"/>
          <w:i/>
          <w:iCs/>
          <w:sz w:val="22"/>
          <w:lang w:val="nl-NL"/>
        </w:rPr>
        <w:t>De stem van de client in tijden van COVID-19</w:t>
      </w:r>
      <w:r w:rsidRPr="001A6C6E">
        <w:rPr>
          <w:rFonts w:ascii="Calibri" w:hAnsi="Calibri" w:cs="Calibri"/>
          <w:sz w:val="22"/>
          <w:lang w:val="nl-NL"/>
        </w:rPr>
        <w:t xml:space="preserve"> – poster, </w:t>
      </w:r>
      <w:proofErr w:type="spellStart"/>
      <w:r w:rsidRPr="001A6C6E">
        <w:rPr>
          <w:rFonts w:ascii="Calibri" w:hAnsi="Calibri" w:cs="Calibri"/>
          <w:sz w:val="22"/>
          <w:lang w:val="nl-NL"/>
        </w:rPr>
        <w:t>ism</w:t>
      </w:r>
      <w:proofErr w:type="spellEnd"/>
      <w:r w:rsidRPr="001A6C6E">
        <w:rPr>
          <w:rFonts w:ascii="Calibri" w:hAnsi="Calibri" w:cs="Calibri"/>
          <w:sz w:val="22"/>
          <w:lang w:val="nl-NL"/>
        </w:rPr>
        <w:t xml:space="preserve"> ZB </w:t>
      </w:r>
      <w:proofErr w:type="spellStart"/>
      <w:r w:rsidRPr="001A6C6E">
        <w:rPr>
          <w:rFonts w:ascii="Calibri" w:hAnsi="Calibri" w:cs="Calibri"/>
          <w:sz w:val="22"/>
          <w:lang w:val="nl-NL"/>
        </w:rPr>
        <w:t>incl</w:t>
      </w:r>
      <w:proofErr w:type="spellEnd"/>
    </w:p>
    <w:p w14:paraId="423895AF" w14:textId="77777777" w:rsidR="002A37A5" w:rsidRPr="001A6C6E" w:rsidRDefault="002A37A5" w:rsidP="002A37A5">
      <w:pPr>
        <w:pStyle w:val="05Bodytext"/>
        <w:numPr>
          <w:ilvl w:val="0"/>
          <w:numId w:val="1"/>
        </w:numPr>
        <w:ind w:left="567" w:hanging="207"/>
        <w:jc w:val="both"/>
        <w:rPr>
          <w:rFonts w:ascii="Calibri" w:hAnsi="Calibri" w:cs="Calibri"/>
          <w:sz w:val="22"/>
          <w:lang w:val="nl-NL"/>
        </w:rPr>
      </w:pPr>
      <w:r w:rsidRPr="001A6C6E">
        <w:rPr>
          <w:rFonts w:ascii="Calibri" w:hAnsi="Calibri" w:cs="Calibri"/>
          <w:sz w:val="22"/>
          <w:lang w:val="en-US"/>
        </w:rPr>
        <w:t xml:space="preserve">Ewert, Benjamin, Iris Wallenburg, Ulrika </w:t>
      </w:r>
      <w:proofErr w:type="spellStart"/>
      <w:r w:rsidRPr="001A6C6E">
        <w:rPr>
          <w:rFonts w:ascii="Calibri" w:hAnsi="Calibri" w:cs="Calibri"/>
          <w:sz w:val="22"/>
          <w:lang w:val="en-US"/>
        </w:rPr>
        <w:t>Winblad</w:t>
      </w:r>
      <w:proofErr w:type="spellEnd"/>
      <w:r w:rsidRPr="001A6C6E">
        <w:rPr>
          <w:rFonts w:ascii="Calibri" w:hAnsi="Calibri" w:cs="Calibri"/>
          <w:sz w:val="22"/>
          <w:lang w:val="en-US"/>
        </w:rPr>
        <w:t xml:space="preserve">, and Roland Bal. 2022. "Any Lessons to Learn? Pathways and Impasses towards Health System Resilience in Post-Pandemic Times."  </w:t>
      </w:r>
      <w:r w:rsidRPr="001A6C6E">
        <w:rPr>
          <w:rFonts w:ascii="Calibri" w:hAnsi="Calibri" w:cs="Calibri"/>
          <w:sz w:val="22"/>
          <w:lang w:val="nl-NL"/>
        </w:rPr>
        <w:t xml:space="preserve">Health </w:t>
      </w:r>
      <w:proofErr w:type="spellStart"/>
      <w:r w:rsidRPr="001A6C6E">
        <w:rPr>
          <w:rFonts w:ascii="Calibri" w:hAnsi="Calibri" w:cs="Calibri"/>
          <w:sz w:val="22"/>
          <w:lang w:val="nl-NL"/>
        </w:rPr>
        <w:t>Economics</w:t>
      </w:r>
      <w:proofErr w:type="spellEnd"/>
      <w:r w:rsidRPr="001A6C6E">
        <w:rPr>
          <w:rFonts w:ascii="Calibri" w:hAnsi="Calibri" w:cs="Calibri"/>
          <w:sz w:val="22"/>
          <w:lang w:val="nl-NL"/>
        </w:rPr>
        <w:t xml:space="preserve">, Policy </w:t>
      </w:r>
      <w:proofErr w:type="spellStart"/>
      <w:r w:rsidRPr="001A6C6E">
        <w:rPr>
          <w:rFonts w:ascii="Calibri" w:hAnsi="Calibri" w:cs="Calibri"/>
          <w:sz w:val="22"/>
          <w:lang w:val="nl-NL"/>
        </w:rPr>
        <w:t>and</w:t>
      </w:r>
      <w:proofErr w:type="spellEnd"/>
      <w:r w:rsidRPr="001A6C6E">
        <w:rPr>
          <w:rFonts w:ascii="Calibri" w:hAnsi="Calibri" w:cs="Calibri"/>
          <w:sz w:val="22"/>
          <w:lang w:val="nl-NL"/>
        </w:rPr>
        <w:t xml:space="preserve"> </w:t>
      </w:r>
      <w:proofErr w:type="spellStart"/>
      <w:r w:rsidRPr="001A6C6E">
        <w:rPr>
          <w:rFonts w:ascii="Calibri" w:hAnsi="Calibri" w:cs="Calibri"/>
          <w:sz w:val="22"/>
          <w:lang w:val="nl-NL"/>
        </w:rPr>
        <w:t>Law</w:t>
      </w:r>
      <w:proofErr w:type="spellEnd"/>
      <w:r w:rsidRPr="001A6C6E">
        <w:rPr>
          <w:rFonts w:ascii="Calibri" w:hAnsi="Calibri" w:cs="Calibri"/>
          <w:sz w:val="22"/>
          <w:lang w:val="nl-NL"/>
        </w:rPr>
        <w:t xml:space="preserve">. </w:t>
      </w:r>
      <w:proofErr w:type="spellStart"/>
      <w:r w:rsidRPr="001A6C6E">
        <w:rPr>
          <w:rFonts w:ascii="Calibri" w:hAnsi="Calibri" w:cs="Calibri"/>
          <w:sz w:val="22"/>
          <w:lang w:val="nl-NL"/>
        </w:rPr>
        <w:t>doi</w:t>
      </w:r>
      <w:proofErr w:type="spellEnd"/>
      <w:r w:rsidRPr="001A6C6E">
        <w:rPr>
          <w:rFonts w:ascii="Calibri" w:hAnsi="Calibri" w:cs="Calibri"/>
          <w:sz w:val="22"/>
          <w:lang w:val="nl-NL"/>
        </w:rPr>
        <w:t>: 10.1017/S1744133122000238.</w:t>
      </w:r>
    </w:p>
    <w:p w14:paraId="0FD3334B" w14:textId="77777777" w:rsidR="002A37A5" w:rsidRPr="001A6C6E" w:rsidRDefault="002A37A5" w:rsidP="002A37A5">
      <w:pPr>
        <w:pStyle w:val="05Bodytext"/>
        <w:numPr>
          <w:ilvl w:val="0"/>
          <w:numId w:val="1"/>
        </w:numPr>
        <w:ind w:left="567" w:hanging="207"/>
        <w:jc w:val="both"/>
        <w:rPr>
          <w:rFonts w:ascii="Calibri" w:hAnsi="Calibri" w:cs="Calibri"/>
          <w:sz w:val="22"/>
          <w:lang w:val="nl-NL"/>
        </w:rPr>
      </w:pPr>
      <w:r w:rsidRPr="001A6C6E">
        <w:rPr>
          <w:rFonts w:ascii="Calibri" w:hAnsi="Calibri" w:cs="Calibri"/>
          <w:sz w:val="22"/>
          <w:lang w:val="nl-NL"/>
        </w:rPr>
        <w:lastRenderedPageBreak/>
        <w:t>Bal, Roland. 2022. "Naar een wederkerige ethiek. Een pleidooi voor wappies."  Podium voor bio-ethiek 29 (2):51-55.</w:t>
      </w:r>
    </w:p>
    <w:p w14:paraId="427E1980" w14:textId="77777777" w:rsidR="000266F0" w:rsidRPr="001A6C6E" w:rsidRDefault="000266F0" w:rsidP="000266F0">
      <w:pPr>
        <w:pStyle w:val="05Bodytext"/>
        <w:numPr>
          <w:ilvl w:val="0"/>
          <w:numId w:val="1"/>
        </w:numPr>
        <w:ind w:left="567" w:hanging="207"/>
        <w:jc w:val="both"/>
        <w:rPr>
          <w:rFonts w:ascii="Calibri" w:hAnsi="Calibri" w:cs="Calibri"/>
          <w:sz w:val="22"/>
          <w:lang w:val="en-US"/>
        </w:rPr>
      </w:pPr>
      <w:r w:rsidRPr="001A6C6E">
        <w:rPr>
          <w:rFonts w:ascii="Calibri" w:hAnsi="Calibri" w:cs="Calibri"/>
          <w:sz w:val="22"/>
          <w:lang w:val="en-US"/>
        </w:rPr>
        <w:t xml:space="preserve">Burau, V., </w:t>
      </w:r>
      <w:proofErr w:type="spellStart"/>
      <w:r w:rsidRPr="001A6C6E">
        <w:rPr>
          <w:rFonts w:ascii="Calibri" w:hAnsi="Calibri" w:cs="Calibri"/>
          <w:sz w:val="22"/>
          <w:lang w:val="en-US"/>
        </w:rPr>
        <w:t>Falkenbach</w:t>
      </w:r>
      <w:proofErr w:type="spellEnd"/>
      <w:r w:rsidRPr="001A6C6E">
        <w:rPr>
          <w:rFonts w:ascii="Calibri" w:hAnsi="Calibri" w:cs="Calibri"/>
          <w:sz w:val="22"/>
          <w:lang w:val="en-US"/>
        </w:rPr>
        <w:t xml:space="preserve">, M., </w:t>
      </w:r>
      <w:proofErr w:type="spellStart"/>
      <w:r w:rsidRPr="001A6C6E">
        <w:rPr>
          <w:rFonts w:ascii="Calibri" w:hAnsi="Calibri" w:cs="Calibri"/>
          <w:sz w:val="22"/>
          <w:lang w:val="en-US"/>
        </w:rPr>
        <w:t>Neri</w:t>
      </w:r>
      <w:proofErr w:type="spellEnd"/>
      <w:r w:rsidRPr="001A6C6E">
        <w:rPr>
          <w:rFonts w:ascii="Calibri" w:hAnsi="Calibri" w:cs="Calibri"/>
          <w:sz w:val="22"/>
          <w:lang w:val="en-US"/>
        </w:rPr>
        <w:t xml:space="preserve">, S., Peckham, S., Wallenburg, I., &amp; Kuhlmann, E. (2022). Health system resilience and health workforce capacities: Comparing health system responses during the COVID-19 pandemic in six European countries. </w:t>
      </w:r>
      <w:r w:rsidRPr="001A6C6E">
        <w:rPr>
          <w:rFonts w:ascii="Calibri" w:hAnsi="Calibri" w:cs="Calibri"/>
          <w:i/>
          <w:iCs/>
          <w:sz w:val="22"/>
          <w:lang w:val="en-US"/>
        </w:rPr>
        <w:t>The International Journal of Health Planning and Management</w:t>
      </w:r>
      <w:r w:rsidRPr="001A6C6E">
        <w:rPr>
          <w:rFonts w:ascii="Calibri" w:hAnsi="Calibri" w:cs="Calibri"/>
          <w:sz w:val="22"/>
          <w:lang w:val="en-US"/>
        </w:rPr>
        <w:t xml:space="preserve">, n/a(n/a). </w:t>
      </w:r>
      <w:proofErr w:type="spellStart"/>
      <w:r w:rsidRPr="001A6C6E">
        <w:rPr>
          <w:rFonts w:ascii="Calibri" w:hAnsi="Calibri" w:cs="Calibri"/>
          <w:sz w:val="22"/>
          <w:lang w:val="en-US"/>
        </w:rPr>
        <w:t>doi:https</w:t>
      </w:r>
      <w:proofErr w:type="spellEnd"/>
      <w:r w:rsidRPr="001A6C6E">
        <w:rPr>
          <w:rFonts w:ascii="Calibri" w:hAnsi="Calibri" w:cs="Calibri"/>
          <w:sz w:val="22"/>
          <w:lang w:val="en-US"/>
        </w:rPr>
        <w:t>://doi.org/10.1002/hpm.3446</w:t>
      </w:r>
    </w:p>
    <w:p w14:paraId="7AA51B9D" w14:textId="77777777" w:rsidR="000266F0" w:rsidRPr="001A6C6E" w:rsidRDefault="000266F0" w:rsidP="000266F0">
      <w:pPr>
        <w:pStyle w:val="05Bodytext"/>
        <w:numPr>
          <w:ilvl w:val="0"/>
          <w:numId w:val="1"/>
        </w:numPr>
        <w:ind w:left="567" w:hanging="207"/>
        <w:jc w:val="both"/>
        <w:rPr>
          <w:rFonts w:ascii="Calibri" w:hAnsi="Calibri" w:cs="Calibri"/>
          <w:sz w:val="22"/>
          <w:lang w:val="nl-NL"/>
        </w:rPr>
      </w:pPr>
      <w:r w:rsidRPr="001A6C6E">
        <w:rPr>
          <w:rFonts w:ascii="Calibri" w:hAnsi="Calibri" w:cs="Calibri"/>
          <w:sz w:val="22"/>
          <w:lang w:val="nl-NL"/>
        </w:rPr>
        <w:t xml:space="preserve">de Graaff, B., Rahmawan-Huizenga, S., Bal, J., Kuijper, S., Felder, M., Zwart, L., . . . Bal, R. (2022). </w:t>
      </w:r>
      <w:r w:rsidRPr="001A6C6E">
        <w:rPr>
          <w:rFonts w:ascii="Calibri" w:hAnsi="Calibri" w:cs="Calibri"/>
          <w:i/>
          <w:iCs/>
          <w:sz w:val="22"/>
          <w:lang w:val="nl-NL"/>
        </w:rPr>
        <w:t>Leren dansen met een virus: Sturen van een meervoudige crisis in de zorg</w:t>
      </w:r>
      <w:r w:rsidRPr="001A6C6E">
        <w:rPr>
          <w:rFonts w:ascii="Calibri" w:hAnsi="Calibri" w:cs="Calibri"/>
          <w:sz w:val="22"/>
          <w:lang w:val="nl-NL"/>
        </w:rPr>
        <w:t>. Rotterdam: Erasmus School of Health Policy &amp; Management.</w:t>
      </w:r>
    </w:p>
    <w:p w14:paraId="2B214741" w14:textId="77777777" w:rsidR="000266F0" w:rsidRPr="001A6C6E" w:rsidRDefault="000266F0" w:rsidP="000266F0">
      <w:pPr>
        <w:pStyle w:val="05Bodytext"/>
        <w:numPr>
          <w:ilvl w:val="0"/>
          <w:numId w:val="1"/>
        </w:numPr>
        <w:ind w:left="567" w:hanging="207"/>
        <w:jc w:val="both"/>
        <w:rPr>
          <w:rFonts w:ascii="Calibri" w:hAnsi="Calibri" w:cs="Calibri"/>
          <w:sz w:val="22"/>
          <w:lang w:val="en-US"/>
        </w:rPr>
      </w:pPr>
      <w:r w:rsidRPr="001A6C6E">
        <w:rPr>
          <w:rFonts w:ascii="Calibri" w:hAnsi="Calibri" w:cs="Calibri"/>
          <w:sz w:val="22"/>
          <w:lang w:val="nl-NL"/>
        </w:rPr>
        <w:t xml:space="preserve">Kuijper, Syb, Martijn Felder, Roland Bal, </w:t>
      </w:r>
      <w:proofErr w:type="spellStart"/>
      <w:r w:rsidRPr="001A6C6E">
        <w:rPr>
          <w:rFonts w:ascii="Calibri" w:hAnsi="Calibri" w:cs="Calibri"/>
          <w:sz w:val="22"/>
          <w:lang w:val="nl-NL"/>
        </w:rPr>
        <w:t>and</w:t>
      </w:r>
      <w:proofErr w:type="spellEnd"/>
      <w:r w:rsidRPr="001A6C6E">
        <w:rPr>
          <w:rFonts w:ascii="Calibri" w:hAnsi="Calibri" w:cs="Calibri"/>
          <w:sz w:val="22"/>
          <w:lang w:val="nl-NL"/>
        </w:rPr>
        <w:t xml:space="preserve"> Iris Wallenburg. </w:t>
      </w:r>
      <w:r w:rsidRPr="001A6C6E">
        <w:rPr>
          <w:rFonts w:ascii="Calibri" w:hAnsi="Calibri" w:cs="Calibri"/>
          <w:sz w:val="22"/>
          <w:lang w:val="en-US"/>
        </w:rPr>
        <w:t xml:space="preserve">2022. "Assembling care: How nurses </w:t>
      </w:r>
      <w:proofErr w:type="spellStart"/>
      <w:r w:rsidRPr="001A6C6E">
        <w:rPr>
          <w:rFonts w:ascii="Calibri" w:hAnsi="Calibri" w:cs="Calibri"/>
          <w:sz w:val="22"/>
          <w:lang w:val="en-US"/>
        </w:rPr>
        <w:t>organise</w:t>
      </w:r>
      <w:proofErr w:type="spellEnd"/>
      <w:r w:rsidRPr="001A6C6E">
        <w:rPr>
          <w:rFonts w:ascii="Calibri" w:hAnsi="Calibri" w:cs="Calibri"/>
          <w:sz w:val="22"/>
          <w:lang w:val="en-US"/>
        </w:rPr>
        <w:t xml:space="preserve"> care in uncharted territory and in times of pandemic</w:t>
      </w:r>
      <w:r w:rsidRPr="001A6C6E">
        <w:rPr>
          <w:rFonts w:ascii="Calibri" w:hAnsi="Calibri" w:cs="Calibri"/>
          <w:i/>
          <w:iCs/>
          <w:sz w:val="22"/>
          <w:lang w:val="en-US"/>
        </w:rPr>
        <w:t>."  Sociology of Health and Illness: 44 (8</w:t>
      </w:r>
      <w:r w:rsidRPr="001A6C6E">
        <w:rPr>
          <w:rFonts w:ascii="Calibri" w:hAnsi="Calibri" w:cs="Calibri"/>
          <w:sz w:val="22"/>
          <w:lang w:val="en-US"/>
        </w:rPr>
        <w:t xml:space="preserve">):1305-1323. </w:t>
      </w:r>
      <w:proofErr w:type="spellStart"/>
      <w:r w:rsidRPr="001A6C6E">
        <w:rPr>
          <w:rFonts w:ascii="Calibri" w:hAnsi="Calibri" w:cs="Calibri"/>
          <w:sz w:val="22"/>
          <w:lang w:val="en-US"/>
        </w:rPr>
        <w:t>doi</w:t>
      </w:r>
      <w:proofErr w:type="spellEnd"/>
      <w:r w:rsidRPr="001A6C6E">
        <w:rPr>
          <w:rFonts w:ascii="Calibri" w:hAnsi="Calibri" w:cs="Calibri"/>
          <w:sz w:val="22"/>
          <w:lang w:val="en-US"/>
        </w:rPr>
        <w:t>: 10.1111/1467-9566.13508.</w:t>
      </w:r>
    </w:p>
    <w:p w14:paraId="36B74DC6" w14:textId="77777777" w:rsidR="000266F0" w:rsidRPr="001A6C6E" w:rsidRDefault="000266F0" w:rsidP="000266F0">
      <w:pPr>
        <w:pStyle w:val="05Bodytext"/>
        <w:numPr>
          <w:ilvl w:val="0"/>
          <w:numId w:val="1"/>
        </w:numPr>
        <w:ind w:left="567" w:hanging="207"/>
        <w:jc w:val="both"/>
        <w:rPr>
          <w:rFonts w:ascii="Calibri" w:hAnsi="Calibri" w:cs="Calibri"/>
          <w:sz w:val="22"/>
          <w:lang w:val="nl-NL"/>
        </w:rPr>
      </w:pPr>
      <w:r w:rsidRPr="001A6C6E">
        <w:rPr>
          <w:rFonts w:ascii="Calibri" w:hAnsi="Calibri" w:cs="Calibri"/>
          <w:sz w:val="22"/>
          <w:lang w:val="en-US"/>
        </w:rPr>
        <w:t xml:space="preserve">Bal, Jenske, Bert de Graaff, Greet Vos, and Roland Bal. 2022. "Mediating scarcity in pandemic times An ethnographic study on the prevention and control of SARS-CoV-2 infections during the emergence of the corona crisis in the Netherlands."  </w:t>
      </w:r>
      <w:r w:rsidRPr="001A6C6E">
        <w:rPr>
          <w:rFonts w:ascii="Calibri" w:hAnsi="Calibri" w:cs="Calibri"/>
          <w:i/>
          <w:iCs/>
          <w:sz w:val="22"/>
          <w:lang w:val="nl-NL"/>
        </w:rPr>
        <w:t>BMC Health Services Research</w:t>
      </w:r>
      <w:r w:rsidRPr="001A6C6E">
        <w:rPr>
          <w:rFonts w:ascii="Calibri" w:hAnsi="Calibri" w:cs="Calibri"/>
          <w:sz w:val="22"/>
          <w:lang w:val="nl-NL"/>
        </w:rPr>
        <w:t xml:space="preserve">: </w:t>
      </w:r>
      <w:hyperlink r:id="rId10" w:history="1">
        <w:r w:rsidRPr="001A6C6E">
          <w:rPr>
            <w:rStyle w:val="Hyperlink"/>
            <w:rFonts w:ascii="Calibri" w:hAnsi="Calibri" w:cs="Calibri"/>
            <w:sz w:val="22"/>
            <w:lang w:val="nl-NL"/>
          </w:rPr>
          <w:t>https://doi.org/10.1186/s12913-022-08843-0</w:t>
        </w:r>
      </w:hyperlink>
      <w:r w:rsidRPr="001A6C6E">
        <w:rPr>
          <w:rFonts w:ascii="Calibri" w:hAnsi="Calibri" w:cs="Calibri"/>
          <w:sz w:val="22"/>
          <w:lang w:val="nl-NL"/>
        </w:rPr>
        <w:t xml:space="preserve"> </w:t>
      </w:r>
    </w:p>
    <w:p w14:paraId="679EBAF1" w14:textId="77777777" w:rsidR="000266F0" w:rsidRPr="001A6C6E" w:rsidRDefault="000266F0" w:rsidP="000266F0">
      <w:pPr>
        <w:pStyle w:val="05Bodytext"/>
        <w:numPr>
          <w:ilvl w:val="0"/>
          <w:numId w:val="1"/>
        </w:numPr>
        <w:ind w:left="567" w:hanging="207"/>
        <w:jc w:val="both"/>
        <w:rPr>
          <w:rFonts w:ascii="Calibri" w:hAnsi="Calibri" w:cs="Calibri"/>
          <w:sz w:val="22"/>
          <w:lang w:val="nl-NL"/>
        </w:rPr>
      </w:pPr>
      <w:r w:rsidRPr="001A6C6E">
        <w:rPr>
          <w:rFonts w:ascii="Calibri" w:hAnsi="Calibri" w:cs="Calibri"/>
          <w:sz w:val="22"/>
          <w:lang w:val="nl-NL"/>
        </w:rPr>
        <w:t xml:space="preserve">Graaff, Bert de, Sabrina Rahmawan-Huizenga, Jenske Bal, Syb Kuijper, Lotte Zwart, Karin Kalthoff, Hester van de Bovenkamp, Iris Wallenburg, and Roland Bal. 2022. "Sturing van zorg tijdens een meervoudige crisis: adaptief bestuur in de acute zorg tijdens de COVID-19 pandemie." In </w:t>
      </w:r>
      <w:r w:rsidRPr="001A6C6E">
        <w:rPr>
          <w:rFonts w:ascii="Calibri" w:hAnsi="Calibri" w:cs="Calibri"/>
          <w:i/>
          <w:iCs/>
          <w:sz w:val="22"/>
          <w:lang w:val="nl-NL"/>
        </w:rPr>
        <w:t>Sociologie van de pandemie</w:t>
      </w:r>
      <w:r w:rsidRPr="001A6C6E">
        <w:rPr>
          <w:rFonts w:ascii="Calibri" w:hAnsi="Calibri" w:cs="Calibri"/>
          <w:sz w:val="22"/>
          <w:lang w:val="nl-NL"/>
        </w:rPr>
        <w:t xml:space="preserve">, </w:t>
      </w:r>
      <w:r w:rsidRPr="001A6C6E">
        <w:rPr>
          <w:rFonts w:ascii="Calibri" w:hAnsi="Calibri" w:cs="Calibri"/>
          <w:i/>
          <w:iCs/>
          <w:sz w:val="22"/>
          <w:lang w:val="nl-NL"/>
        </w:rPr>
        <w:t xml:space="preserve">in </w:t>
      </w:r>
      <w:proofErr w:type="spellStart"/>
      <w:r w:rsidRPr="001A6C6E">
        <w:rPr>
          <w:rFonts w:ascii="Calibri" w:hAnsi="Calibri" w:cs="Calibri"/>
          <w:i/>
          <w:iCs/>
          <w:sz w:val="22"/>
          <w:lang w:val="nl-NL"/>
        </w:rPr>
        <w:t>press</w:t>
      </w:r>
      <w:proofErr w:type="spellEnd"/>
    </w:p>
    <w:p w14:paraId="290EFED2" w14:textId="57C0298F" w:rsidR="00884821" w:rsidRPr="001A6C6E" w:rsidRDefault="00884821" w:rsidP="00430E08">
      <w:pPr>
        <w:pStyle w:val="05Bodytext"/>
        <w:numPr>
          <w:ilvl w:val="0"/>
          <w:numId w:val="1"/>
        </w:numPr>
        <w:ind w:left="567" w:hanging="207"/>
        <w:jc w:val="both"/>
        <w:rPr>
          <w:rFonts w:ascii="Calibri" w:hAnsi="Calibri" w:cs="Calibri"/>
          <w:sz w:val="22"/>
          <w:lang w:val="nl-NL"/>
        </w:rPr>
      </w:pPr>
      <w:r w:rsidRPr="001A6C6E">
        <w:rPr>
          <w:rFonts w:ascii="Calibri" w:hAnsi="Calibri" w:cs="Calibri"/>
          <w:sz w:val="22"/>
          <w:lang w:val="nl-NL"/>
        </w:rPr>
        <w:t xml:space="preserve">Rahmawan-Huizenga, Sabrina, Hester van de Bovenkamp, Lieke Oldenhof and Roland Bal. </w:t>
      </w:r>
      <w:r w:rsidRPr="001A6C6E">
        <w:rPr>
          <w:rFonts w:ascii="Calibri" w:hAnsi="Calibri" w:cs="Calibri"/>
          <w:sz w:val="22"/>
          <w:lang w:val="en-US"/>
        </w:rPr>
        <w:t xml:space="preserve">The clocks run at slightly different speeds. Clashing timeframes in COVID-19 health risk governance. </w:t>
      </w:r>
      <w:r w:rsidRPr="001A6C6E">
        <w:rPr>
          <w:rFonts w:ascii="Calibri" w:hAnsi="Calibri" w:cs="Calibri"/>
          <w:sz w:val="22"/>
          <w:lang w:val="nl-NL"/>
        </w:rPr>
        <w:t>Under review.</w:t>
      </w:r>
    </w:p>
    <w:p w14:paraId="5DE66A65" w14:textId="77777777" w:rsidR="00B6575E" w:rsidRPr="001A6C6E" w:rsidRDefault="00B6575E" w:rsidP="00B6575E">
      <w:pPr>
        <w:pStyle w:val="05Bodytext"/>
        <w:ind w:left="567" w:hanging="207"/>
        <w:rPr>
          <w:rFonts w:ascii="Calibri" w:hAnsi="Calibri" w:cs="Calibri"/>
          <w:sz w:val="22"/>
          <w:lang w:val="nl-NL"/>
        </w:rPr>
      </w:pPr>
    </w:p>
    <w:p w14:paraId="5CD308B2" w14:textId="77777777" w:rsidR="00E63CCC" w:rsidRPr="001A6C6E" w:rsidRDefault="00E63CCC" w:rsidP="00730E8A">
      <w:pPr>
        <w:pStyle w:val="Heading1"/>
        <w:rPr>
          <w:rFonts w:ascii="Calibri" w:hAnsi="Calibri" w:cs="Calibri"/>
          <w:sz w:val="22"/>
          <w:szCs w:val="22"/>
          <w:lang w:val="nl-NL"/>
        </w:rPr>
      </w:pPr>
      <w:bookmarkStart w:id="11" w:name="_Toc94035870"/>
      <w:r w:rsidRPr="001A6C6E">
        <w:rPr>
          <w:rFonts w:ascii="Calibri" w:hAnsi="Calibri" w:cs="Calibri"/>
          <w:sz w:val="22"/>
          <w:szCs w:val="22"/>
          <w:lang w:val="nl-NL"/>
        </w:rPr>
        <w:t>Presentaties</w:t>
      </w:r>
    </w:p>
    <w:p w14:paraId="27018AAE" w14:textId="13AE6162" w:rsidR="00E63CCC" w:rsidRPr="001A6C6E" w:rsidRDefault="00E63CCC" w:rsidP="00E63CCC">
      <w:pPr>
        <w:pStyle w:val="ListParagraph"/>
        <w:numPr>
          <w:ilvl w:val="0"/>
          <w:numId w:val="3"/>
        </w:numPr>
        <w:rPr>
          <w:rFonts w:ascii="Calibri" w:hAnsi="Calibri" w:cs="Calibri"/>
          <w:lang w:val="nl-NL"/>
        </w:rPr>
      </w:pPr>
      <w:r w:rsidRPr="001A6C6E">
        <w:rPr>
          <w:rFonts w:ascii="Calibri" w:hAnsi="Calibri" w:cs="Calibri"/>
          <w:lang w:val="nl-NL"/>
        </w:rPr>
        <w:t>We hebben tijdens de duur van dit project ruim dertigmaal ons werk gepresenteerd voor diverse publieken. Naast de eerdergenoemde sessies met de ROAZ-en, hebben we ons werk bijvoorbeeld meermaals bij VWS en ZonMw, gepresenteerd, maar ook voor collega</w:t>
      </w:r>
      <w:r w:rsidR="00726FD2">
        <w:rPr>
          <w:rFonts w:ascii="Calibri" w:hAnsi="Calibri" w:cs="Calibri"/>
          <w:lang w:val="nl-NL"/>
        </w:rPr>
        <w:t>’</w:t>
      </w:r>
      <w:r w:rsidRPr="001A6C6E">
        <w:rPr>
          <w:rFonts w:ascii="Calibri" w:hAnsi="Calibri" w:cs="Calibri"/>
          <w:lang w:val="nl-NL"/>
        </w:rPr>
        <w:t xml:space="preserve">s van de Universiteit Maastricht. Ook hebben we dit op diverse internationale wetenschappelijke congressen gedaan, zoals de bijeenkomst van de European Group </w:t>
      </w:r>
      <w:proofErr w:type="spellStart"/>
      <w:r w:rsidRPr="001A6C6E">
        <w:rPr>
          <w:rFonts w:ascii="Calibri" w:hAnsi="Calibri" w:cs="Calibri"/>
          <w:lang w:val="nl-NL"/>
        </w:rPr>
        <w:t>for</w:t>
      </w:r>
      <w:proofErr w:type="spellEnd"/>
      <w:r w:rsidRPr="001A6C6E">
        <w:rPr>
          <w:rFonts w:ascii="Calibri" w:hAnsi="Calibri" w:cs="Calibri"/>
          <w:lang w:val="nl-NL"/>
        </w:rPr>
        <w:t xml:space="preserve"> </w:t>
      </w:r>
      <w:proofErr w:type="spellStart"/>
      <w:r w:rsidRPr="001A6C6E">
        <w:rPr>
          <w:rFonts w:ascii="Calibri" w:hAnsi="Calibri" w:cs="Calibri"/>
          <w:lang w:val="nl-NL"/>
        </w:rPr>
        <w:t>Organizational</w:t>
      </w:r>
      <w:proofErr w:type="spellEnd"/>
      <w:r w:rsidRPr="001A6C6E">
        <w:rPr>
          <w:rFonts w:ascii="Calibri" w:hAnsi="Calibri" w:cs="Calibri"/>
          <w:lang w:val="nl-NL"/>
        </w:rPr>
        <w:t xml:space="preserve"> Studies in 2021, het congres van de European </w:t>
      </w:r>
      <w:proofErr w:type="spellStart"/>
      <w:r w:rsidRPr="001A6C6E">
        <w:rPr>
          <w:rFonts w:ascii="Calibri" w:hAnsi="Calibri" w:cs="Calibri"/>
          <w:lang w:val="nl-NL"/>
        </w:rPr>
        <w:t>Sociologial</w:t>
      </w:r>
      <w:proofErr w:type="spellEnd"/>
      <w:r w:rsidRPr="001A6C6E">
        <w:rPr>
          <w:rFonts w:ascii="Calibri" w:hAnsi="Calibri" w:cs="Calibri"/>
          <w:lang w:val="nl-NL"/>
        </w:rPr>
        <w:t xml:space="preserve"> Association in Barcelona in 2021, de conferentie van de European Association </w:t>
      </w:r>
      <w:proofErr w:type="spellStart"/>
      <w:r w:rsidRPr="001A6C6E">
        <w:rPr>
          <w:rFonts w:ascii="Calibri" w:hAnsi="Calibri" w:cs="Calibri"/>
          <w:lang w:val="nl-NL"/>
        </w:rPr>
        <w:t>for</w:t>
      </w:r>
      <w:proofErr w:type="spellEnd"/>
      <w:r w:rsidRPr="001A6C6E">
        <w:rPr>
          <w:rFonts w:ascii="Calibri" w:hAnsi="Calibri" w:cs="Calibri"/>
          <w:lang w:val="nl-NL"/>
        </w:rPr>
        <w:t xml:space="preserve"> </w:t>
      </w:r>
      <w:proofErr w:type="spellStart"/>
      <w:r w:rsidRPr="001A6C6E">
        <w:rPr>
          <w:rFonts w:ascii="Calibri" w:hAnsi="Calibri" w:cs="Calibri"/>
          <w:lang w:val="nl-NL"/>
        </w:rPr>
        <w:t>the</w:t>
      </w:r>
      <w:proofErr w:type="spellEnd"/>
      <w:r w:rsidRPr="001A6C6E">
        <w:rPr>
          <w:rFonts w:ascii="Calibri" w:hAnsi="Calibri" w:cs="Calibri"/>
          <w:lang w:val="nl-NL"/>
        </w:rPr>
        <w:t xml:space="preserve"> </w:t>
      </w:r>
      <w:proofErr w:type="spellStart"/>
      <w:r w:rsidRPr="001A6C6E">
        <w:rPr>
          <w:rFonts w:ascii="Calibri" w:hAnsi="Calibri" w:cs="Calibri"/>
          <w:lang w:val="nl-NL"/>
        </w:rPr>
        <w:t>Study</w:t>
      </w:r>
      <w:proofErr w:type="spellEnd"/>
      <w:r w:rsidRPr="001A6C6E">
        <w:rPr>
          <w:rFonts w:ascii="Calibri" w:hAnsi="Calibri" w:cs="Calibri"/>
          <w:lang w:val="nl-NL"/>
        </w:rPr>
        <w:t xml:space="preserve"> of </w:t>
      </w:r>
      <w:proofErr w:type="spellStart"/>
      <w:r w:rsidRPr="001A6C6E">
        <w:rPr>
          <w:rFonts w:ascii="Calibri" w:hAnsi="Calibri" w:cs="Calibri"/>
          <w:lang w:val="nl-NL"/>
        </w:rPr>
        <w:t>Science</w:t>
      </w:r>
      <w:proofErr w:type="spellEnd"/>
      <w:r w:rsidRPr="001A6C6E">
        <w:rPr>
          <w:rFonts w:ascii="Calibri" w:hAnsi="Calibri" w:cs="Calibri"/>
          <w:lang w:val="nl-NL"/>
        </w:rPr>
        <w:t xml:space="preserve"> </w:t>
      </w:r>
      <w:proofErr w:type="spellStart"/>
      <w:r w:rsidRPr="001A6C6E">
        <w:rPr>
          <w:rFonts w:ascii="Calibri" w:hAnsi="Calibri" w:cs="Calibri"/>
          <w:lang w:val="nl-NL"/>
        </w:rPr>
        <w:t>and</w:t>
      </w:r>
      <w:proofErr w:type="spellEnd"/>
      <w:r w:rsidRPr="001A6C6E">
        <w:rPr>
          <w:rFonts w:ascii="Calibri" w:hAnsi="Calibri" w:cs="Calibri"/>
          <w:lang w:val="nl-NL"/>
        </w:rPr>
        <w:t xml:space="preserve"> Technology, in Madrid in 2022, tijdens de European Health Policy Group bijeenkomst in Birmingham in 2022, en zo meer. </w:t>
      </w:r>
    </w:p>
    <w:p w14:paraId="6B8C8918" w14:textId="3953A2F6" w:rsidR="00B6575E" w:rsidRPr="001A6C6E" w:rsidRDefault="00B6575E" w:rsidP="00730E8A">
      <w:pPr>
        <w:pStyle w:val="Heading1"/>
        <w:rPr>
          <w:rFonts w:ascii="Calibri" w:hAnsi="Calibri" w:cs="Calibri"/>
          <w:sz w:val="22"/>
          <w:szCs w:val="22"/>
          <w:lang w:val="nl-NL"/>
        </w:rPr>
      </w:pPr>
      <w:r w:rsidRPr="001A6C6E">
        <w:rPr>
          <w:rFonts w:ascii="Calibri" w:hAnsi="Calibri" w:cs="Calibri"/>
          <w:sz w:val="22"/>
          <w:szCs w:val="22"/>
          <w:lang w:val="nl-NL"/>
        </w:rPr>
        <w:t xml:space="preserve">Symposium </w:t>
      </w:r>
      <w:r w:rsidR="00726FD2">
        <w:rPr>
          <w:rFonts w:ascii="Calibri" w:hAnsi="Calibri" w:cs="Calibri"/>
          <w:sz w:val="22"/>
          <w:szCs w:val="22"/>
          <w:lang w:val="nl-NL"/>
        </w:rPr>
        <w:t>‘</w:t>
      </w:r>
      <w:r w:rsidRPr="001A6C6E">
        <w:rPr>
          <w:rFonts w:ascii="Calibri" w:hAnsi="Calibri" w:cs="Calibri"/>
          <w:sz w:val="22"/>
          <w:szCs w:val="22"/>
          <w:lang w:val="nl-NL"/>
        </w:rPr>
        <w:t>Dansen met een virus</w:t>
      </w:r>
      <w:r w:rsidR="00726FD2">
        <w:rPr>
          <w:rFonts w:ascii="Calibri" w:hAnsi="Calibri" w:cs="Calibri"/>
          <w:sz w:val="22"/>
          <w:szCs w:val="22"/>
          <w:lang w:val="nl-NL"/>
        </w:rPr>
        <w:t>’</w:t>
      </w:r>
      <w:bookmarkEnd w:id="11"/>
    </w:p>
    <w:p w14:paraId="097446D9" w14:textId="77777777" w:rsidR="00B6575E" w:rsidRPr="001A6C6E" w:rsidRDefault="00B6575E" w:rsidP="00B6575E">
      <w:pPr>
        <w:pStyle w:val="05Bodytext"/>
        <w:numPr>
          <w:ilvl w:val="0"/>
          <w:numId w:val="1"/>
        </w:numPr>
        <w:ind w:left="567" w:hanging="207"/>
        <w:jc w:val="both"/>
        <w:rPr>
          <w:rFonts w:ascii="Calibri" w:hAnsi="Calibri" w:cs="Calibri"/>
          <w:sz w:val="22"/>
          <w:lang w:val="nl-NL"/>
        </w:rPr>
      </w:pPr>
      <w:r w:rsidRPr="001A6C6E">
        <w:rPr>
          <w:rFonts w:ascii="Calibri" w:hAnsi="Calibri" w:cs="Calibri"/>
          <w:sz w:val="22"/>
          <w:lang w:val="nl-NL"/>
        </w:rPr>
        <w:t xml:space="preserve">Op 30-09-2021 organiseerden wij naar aanleiding van ons onderzoek een Nederlandstalig hybride symposium op de EUR met zowel presentaties van de onderzoekers als sprekers uit de zorg. Een Engelstalig verslag en de link om dit symposium terug te kijken kunt u hier vinden: </w:t>
      </w:r>
      <w:hyperlink r:id="rId11" w:history="1">
        <w:r w:rsidRPr="001A6C6E">
          <w:rPr>
            <w:rStyle w:val="Hyperlink"/>
            <w:rFonts w:ascii="Calibri" w:hAnsi="Calibri" w:cs="Calibri"/>
            <w:sz w:val="22"/>
            <w:lang w:val="nl-NL"/>
          </w:rPr>
          <w:t>https://www.eur.nl/en/eshpm/research/research-groups/health-care-governance/seminars/dancing-virus</w:t>
        </w:r>
      </w:hyperlink>
      <w:r w:rsidRPr="001A6C6E">
        <w:rPr>
          <w:rFonts w:ascii="Calibri" w:hAnsi="Calibri" w:cs="Calibri"/>
          <w:sz w:val="22"/>
          <w:lang w:val="nl-NL"/>
        </w:rPr>
        <w:t xml:space="preserve"> </w:t>
      </w:r>
    </w:p>
    <w:p w14:paraId="526BA335" w14:textId="1AD0C4EF" w:rsidR="00B6575E" w:rsidRPr="001A6C6E" w:rsidRDefault="00B6575E">
      <w:pPr>
        <w:rPr>
          <w:rFonts w:ascii="Calibri" w:hAnsi="Calibri" w:cs="Calibri"/>
          <w:lang w:val="nl-NL"/>
        </w:rPr>
      </w:pPr>
    </w:p>
    <w:p w14:paraId="590AB6A2" w14:textId="77777777" w:rsidR="00ED4895" w:rsidRPr="001A6C6E" w:rsidRDefault="00ED4895">
      <w:pPr>
        <w:rPr>
          <w:rFonts w:ascii="Calibri" w:hAnsi="Calibri" w:cs="Calibri"/>
          <w:lang w:val="nl-NL"/>
        </w:rPr>
      </w:pPr>
    </w:p>
    <w:p w14:paraId="1EC72413" w14:textId="77777777" w:rsidR="00E63CCC" w:rsidRPr="001A6C6E" w:rsidRDefault="00E63CCC" w:rsidP="00E63CCC">
      <w:pPr>
        <w:pStyle w:val="ListParagraph"/>
        <w:rPr>
          <w:rFonts w:ascii="Calibri" w:hAnsi="Calibri" w:cs="Calibri"/>
          <w:lang w:val="nl-NL"/>
        </w:rPr>
      </w:pPr>
    </w:p>
    <w:sectPr w:rsidR="00E63CCC" w:rsidRPr="001A6C6E">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0A0B8" w14:textId="77777777" w:rsidR="0046501B" w:rsidRDefault="0046501B">
      <w:pPr>
        <w:spacing w:line="240" w:lineRule="auto"/>
      </w:pPr>
      <w:r>
        <w:separator/>
      </w:r>
    </w:p>
  </w:endnote>
  <w:endnote w:type="continuationSeparator" w:id="0">
    <w:p w14:paraId="33A27623" w14:textId="77777777" w:rsidR="0046501B" w:rsidRDefault="004650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1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New Roman (Hoofdtekst CS)">
    <w:altName w:val="Times New Roman"/>
    <w:panose1 w:val="00000000000000000000"/>
    <w:charset w:val="00"/>
    <w:family w:val="roman"/>
    <w:notTrueType/>
    <w:pitch w:val="default"/>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95A5" w14:textId="77777777" w:rsidR="00995492" w:rsidRDefault="00000000" w:rsidP="00241B8E">
    <w:pPr>
      <w:framePr w:wrap="none" w:vAnchor="text" w:hAnchor="page" w:x="10702" w:y="-24"/>
      <w:rPr>
        <w:rStyle w:val="PageNumber"/>
      </w:rPr>
    </w:pPr>
  </w:p>
  <w:p w14:paraId="555AA040" w14:textId="77777777" w:rsidR="007224B3" w:rsidRDefault="00000000" w:rsidP="00952C90">
    <w:pPr>
      <w:rPr>
        <w:color w:val="A6A6A6" w:themeColor="background1" w:themeShade="A6"/>
        <w:sz w:val="15"/>
        <w:szCs w:val="15"/>
      </w:rPr>
    </w:pPr>
  </w:p>
  <w:p w14:paraId="10C291C4" w14:textId="77777777" w:rsidR="007224B3" w:rsidRDefault="00000000" w:rsidP="00952C90">
    <w:pPr>
      <w:rPr>
        <w:color w:val="A6A6A6" w:themeColor="background1" w:themeShade="A6"/>
        <w:sz w:val="15"/>
        <w:szCs w:val="15"/>
      </w:rPr>
    </w:pPr>
  </w:p>
  <w:p w14:paraId="135ECFDE" w14:textId="77777777" w:rsidR="00952C90" w:rsidRPr="00246E15" w:rsidRDefault="00000000" w:rsidP="007224B3">
    <w:pPr>
      <w:rPr>
        <w:color w:val="A6A6A6" w:themeColor="background1" w:themeShade="A6"/>
        <w:sz w:val="15"/>
        <w:szCs w:val="15"/>
        <w:lang w:val="nl-NL"/>
      </w:rPr>
    </w:pPr>
    <w:r w:rsidRPr="00246E15">
      <w:rPr>
        <w:color w:val="A6A6A6" w:themeColor="background1" w:themeShade="A6"/>
        <w:sz w:val="15"/>
        <w:szCs w:val="15"/>
        <w:lang w:val="nl-NL"/>
      </w:rPr>
      <w:t>Leren dansen met een virus – ESHPM 202</w:t>
    </w:r>
    <w:r>
      <w:rPr>
        <w:color w:val="A6A6A6" w:themeColor="background1" w:themeShade="A6"/>
        <w:sz w:val="15"/>
        <w:szCs w:val="15"/>
        <w:lang w:val="nl-NL"/>
      </w:rPr>
      <w:t>2</w:t>
    </w:r>
  </w:p>
  <w:p w14:paraId="37592BF3" w14:textId="77777777" w:rsidR="00995492" w:rsidRPr="00246E15" w:rsidRDefault="00000000" w:rsidP="007224B3">
    <w:pPr>
      <w:pStyle w:val="Header"/>
      <w:jc w:val="both"/>
      <w:rPr>
        <w:lang w:val="nl-NL"/>
      </w:rPr>
    </w:pPr>
    <w:r w:rsidRPr="00246E15">
      <w:rPr>
        <w:lang w:val="nl-NL"/>
      </w:rPr>
      <w:tab/>
    </w:r>
    <w:r>
      <w:fldChar w:fldCharType="begin"/>
    </w:r>
    <w:r w:rsidRPr="00246E15">
      <w:rPr>
        <w:lang w:val="nl-NL"/>
      </w:rPr>
      <w:instrText xml:space="preserve"> PAGE  \* MERGEFORMAT </w:instrText>
    </w:r>
    <w:r>
      <w:fldChar w:fldCharType="separate"/>
    </w:r>
    <w:r w:rsidRPr="00246E15">
      <w:rPr>
        <w:noProof/>
        <w:lang w:val="nl-NL"/>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7070F" w14:textId="77777777" w:rsidR="0046501B" w:rsidRDefault="0046501B">
      <w:pPr>
        <w:spacing w:line="240" w:lineRule="auto"/>
      </w:pPr>
      <w:r>
        <w:separator/>
      </w:r>
    </w:p>
  </w:footnote>
  <w:footnote w:type="continuationSeparator" w:id="0">
    <w:p w14:paraId="1F2013F3" w14:textId="77777777" w:rsidR="0046501B" w:rsidRDefault="004650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702B" w14:textId="77777777" w:rsidR="005E305B"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80C1" w14:textId="77777777" w:rsidR="00995492"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95CC" w14:textId="77777777" w:rsidR="0099549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B50"/>
    <w:multiLevelType w:val="hybridMultilevel"/>
    <w:tmpl w:val="B7C81310"/>
    <w:lvl w:ilvl="0" w:tplc="B6521CF2">
      <w:numFmt w:val="bullet"/>
      <w:lvlText w:val="•"/>
      <w:lvlJc w:val="left"/>
      <w:pPr>
        <w:ind w:left="720" w:hanging="360"/>
      </w:pPr>
      <w:rPr>
        <w:rFonts w:ascii="Museo Sans 100" w:eastAsiaTheme="minorHAnsi" w:hAnsi="Museo Sans 100"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6B014A"/>
    <w:multiLevelType w:val="hybridMultilevel"/>
    <w:tmpl w:val="53DEFA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C972C3A"/>
    <w:multiLevelType w:val="hybridMultilevel"/>
    <w:tmpl w:val="E44829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88580584">
    <w:abstractNumId w:val="0"/>
  </w:num>
  <w:num w:numId="2" w16cid:durableId="319310936">
    <w:abstractNumId w:val="1"/>
  </w:num>
  <w:num w:numId="3" w16cid:durableId="2025974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9C8"/>
    <w:rsid w:val="00015D64"/>
    <w:rsid w:val="000266F0"/>
    <w:rsid w:val="000313C8"/>
    <w:rsid w:val="00097F4F"/>
    <w:rsid w:val="000E7FAC"/>
    <w:rsid w:val="0010705B"/>
    <w:rsid w:val="00111F16"/>
    <w:rsid w:val="00152440"/>
    <w:rsid w:val="001A6C6E"/>
    <w:rsid w:val="002327B6"/>
    <w:rsid w:val="00292F14"/>
    <w:rsid w:val="002A37A5"/>
    <w:rsid w:val="002B243C"/>
    <w:rsid w:val="003019C6"/>
    <w:rsid w:val="00311BA0"/>
    <w:rsid w:val="00332B58"/>
    <w:rsid w:val="00351DB7"/>
    <w:rsid w:val="003847B6"/>
    <w:rsid w:val="003960D2"/>
    <w:rsid w:val="003A7A3A"/>
    <w:rsid w:val="003F46FA"/>
    <w:rsid w:val="004175F1"/>
    <w:rsid w:val="00430E08"/>
    <w:rsid w:val="00444642"/>
    <w:rsid w:val="00460C02"/>
    <w:rsid w:val="0046501B"/>
    <w:rsid w:val="00483245"/>
    <w:rsid w:val="004B7E4C"/>
    <w:rsid w:val="005D5B6C"/>
    <w:rsid w:val="00606128"/>
    <w:rsid w:val="00631C4A"/>
    <w:rsid w:val="00641602"/>
    <w:rsid w:val="006559F2"/>
    <w:rsid w:val="006D3359"/>
    <w:rsid w:val="006E199C"/>
    <w:rsid w:val="006E1C4E"/>
    <w:rsid w:val="006F1005"/>
    <w:rsid w:val="007209C8"/>
    <w:rsid w:val="00726FD2"/>
    <w:rsid w:val="00730E8A"/>
    <w:rsid w:val="00747C0E"/>
    <w:rsid w:val="00751C0E"/>
    <w:rsid w:val="0075623C"/>
    <w:rsid w:val="007A6058"/>
    <w:rsid w:val="007D7EE4"/>
    <w:rsid w:val="007E7C0E"/>
    <w:rsid w:val="00802644"/>
    <w:rsid w:val="00812952"/>
    <w:rsid w:val="00833018"/>
    <w:rsid w:val="00843780"/>
    <w:rsid w:val="00874452"/>
    <w:rsid w:val="0088294F"/>
    <w:rsid w:val="00884821"/>
    <w:rsid w:val="008B6FCB"/>
    <w:rsid w:val="00907C91"/>
    <w:rsid w:val="009165BB"/>
    <w:rsid w:val="009C14D0"/>
    <w:rsid w:val="00A45DC5"/>
    <w:rsid w:val="00A86EEB"/>
    <w:rsid w:val="00A95C1E"/>
    <w:rsid w:val="00AF7093"/>
    <w:rsid w:val="00B36AEB"/>
    <w:rsid w:val="00B6575E"/>
    <w:rsid w:val="00B928BB"/>
    <w:rsid w:val="00BD7599"/>
    <w:rsid w:val="00BE2266"/>
    <w:rsid w:val="00C46E58"/>
    <w:rsid w:val="00D408D3"/>
    <w:rsid w:val="00D46B4A"/>
    <w:rsid w:val="00E54770"/>
    <w:rsid w:val="00E63CCC"/>
    <w:rsid w:val="00ED4895"/>
    <w:rsid w:val="00F706A3"/>
    <w:rsid w:val="00FD2C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B43AD"/>
  <w15:chartTrackingRefBased/>
  <w15:docId w15:val="{1F4BE3E0-416F-4C5F-A1B8-D6735563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9C8"/>
    <w:pPr>
      <w:spacing w:after="0" w:line="260" w:lineRule="atLeast"/>
    </w:pPr>
    <w:rPr>
      <w:lang w:val="en-GB"/>
    </w:rPr>
  </w:style>
  <w:style w:type="paragraph" w:styleId="Heading1">
    <w:name w:val="heading 1"/>
    <w:basedOn w:val="Normal"/>
    <w:next w:val="Normal"/>
    <w:link w:val="Heading1Char"/>
    <w:uiPriority w:val="9"/>
    <w:qFormat/>
    <w:rsid w:val="00E63CC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05Bodytext"/>
    <w:next w:val="05Bodytext"/>
    <w:link w:val="Heading2Char"/>
    <w:uiPriority w:val="19"/>
    <w:unhideWhenUsed/>
    <w:qFormat/>
    <w:rsid w:val="007209C8"/>
    <w:pPr>
      <w:keepNext/>
      <w:keepLines/>
      <w:spacing w:before="260" w:after="260" w:line="260" w:lineRule="exact"/>
      <w:outlineLvl w:val="1"/>
    </w:pPr>
    <w:rPr>
      <w:rFonts w:eastAsiaTheme="majorEastAsia" w:cstheme="majorBidi"/>
      <w:color w:val="44546A" w:themeColor="text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9"/>
    <w:rsid w:val="007209C8"/>
    <w:rPr>
      <w:rFonts w:eastAsiaTheme="majorEastAsia" w:cstheme="majorBidi"/>
      <w:color w:val="44546A" w:themeColor="text2"/>
      <w:sz w:val="28"/>
      <w:szCs w:val="26"/>
      <w:lang w:val="en-GB"/>
    </w:rPr>
  </w:style>
  <w:style w:type="paragraph" w:customStyle="1" w:styleId="05Bodytext">
    <w:name w:val="05_Bodytext"/>
    <w:basedOn w:val="Normal"/>
    <w:qFormat/>
    <w:rsid w:val="007209C8"/>
    <w:pPr>
      <w:tabs>
        <w:tab w:val="left" w:pos="284"/>
        <w:tab w:val="left" w:pos="567"/>
      </w:tabs>
    </w:pPr>
    <w:rPr>
      <w:sz w:val="18"/>
    </w:rPr>
  </w:style>
  <w:style w:type="paragraph" w:styleId="Header">
    <w:name w:val="header"/>
    <w:basedOn w:val="Normal"/>
    <w:link w:val="HeaderChar"/>
    <w:uiPriority w:val="19"/>
    <w:unhideWhenUsed/>
    <w:rsid w:val="007209C8"/>
    <w:pPr>
      <w:tabs>
        <w:tab w:val="right" w:pos="8505"/>
      </w:tabs>
      <w:spacing w:line="220" w:lineRule="exact"/>
    </w:pPr>
    <w:rPr>
      <w:rFonts w:cs="Times New Roman (Hoofdtekst CS)"/>
      <w:caps/>
      <w:sz w:val="15"/>
    </w:rPr>
  </w:style>
  <w:style w:type="character" w:customStyle="1" w:styleId="HeaderChar">
    <w:name w:val="Header Char"/>
    <w:basedOn w:val="DefaultParagraphFont"/>
    <w:link w:val="Header"/>
    <w:uiPriority w:val="19"/>
    <w:rsid w:val="007209C8"/>
    <w:rPr>
      <w:rFonts w:cs="Times New Roman (Hoofdtekst CS)"/>
      <w:caps/>
      <w:sz w:val="15"/>
      <w:lang w:val="en-GB"/>
    </w:rPr>
  </w:style>
  <w:style w:type="character" w:styleId="PageNumber">
    <w:name w:val="page number"/>
    <w:basedOn w:val="DefaultParagraphFont"/>
    <w:uiPriority w:val="99"/>
    <w:semiHidden/>
    <w:unhideWhenUsed/>
    <w:rsid w:val="007209C8"/>
  </w:style>
  <w:style w:type="table" w:customStyle="1" w:styleId="ESHPMTable02">
    <w:name w:val="ESHPM_Table_02"/>
    <w:basedOn w:val="TableNormal"/>
    <w:uiPriority w:val="99"/>
    <w:rsid w:val="007209C8"/>
    <w:pPr>
      <w:spacing w:after="0" w:line="240" w:lineRule="auto"/>
    </w:pPr>
    <w:rPr>
      <w:rFonts w:ascii="Museo Sans 300" w:eastAsia="Times New Roman" w:hAnsi="Museo Sans 300" w:cs="Times New Roman"/>
      <w:color w:val="000000" w:themeColor="text1"/>
      <w:sz w:val="16"/>
      <w:szCs w:val="20"/>
      <w:lang w:eastAsia="nl-NL"/>
    </w:rPr>
    <w:tblPr>
      <w:tblBorders>
        <w:top w:val="single" w:sz="2" w:space="0" w:color="auto"/>
        <w:bottom w:val="single" w:sz="2" w:space="0" w:color="auto"/>
        <w:insideH w:val="single" w:sz="2" w:space="0" w:color="auto"/>
      </w:tblBorders>
      <w:tblCellMar>
        <w:top w:w="28" w:type="dxa"/>
        <w:left w:w="57" w:type="dxa"/>
        <w:bottom w:w="28" w:type="dxa"/>
        <w:right w:w="57" w:type="dxa"/>
      </w:tblCellMar>
    </w:tblPr>
    <w:tcPr>
      <w:shd w:val="clear" w:color="auto" w:fill="FFFFFF" w:themeFill="background1"/>
    </w:tcPr>
    <w:tblStylePr w:type="firstRow">
      <w:rPr>
        <w:sz w:val="16"/>
      </w:rPr>
      <w:tblPr/>
      <w:tcPr>
        <w:shd w:val="clear" w:color="auto" w:fill="EDC0FF"/>
      </w:tcPr>
    </w:tblStylePr>
    <w:tblStylePr w:type="lastRow">
      <w:rPr>
        <w:sz w:val="16"/>
      </w:rPr>
      <w:tblPr/>
      <w:tcPr>
        <w:shd w:val="clear" w:color="auto" w:fill="EDC0FF"/>
      </w:tcPr>
    </w:tblStylePr>
    <w:tblStylePr w:type="firstCol">
      <w:rPr>
        <w:sz w:val="16"/>
      </w:rPr>
      <w:tblPr/>
      <w:tcPr>
        <w:shd w:val="clear" w:color="auto" w:fill="F2F2F2" w:themeFill="background1" w:themeFillShade="F2"/>
      </w:tcPr>
    </w:tblStylePr>
  </w:style>
  <w:style w:type="paragraph" w:customStyle="1" w:styleId="01ChapterTitlewithoutnumbering">
    <w:name w:val="01_Chapter Title without numbering"/>
    <w:basedOn w:val="Normal"/>
    <w:qFormat/>
    <w:rsid w:val="007209C8"/>
    <w:pPr>
      <w:keepNext/>
      <w:keepLines/>
      <w:pageBreakBefore/>
      <w:tabs>
        <w:tab w:val="left" w:pos="284"/>
        <w:tab w:val="left" w:pos="567"/>
      </w:tabs>
      <w:spacing w:after="780" w:line="720" w:lineRule="exact"/>
      <w:outlineLvl w:val="0"/>
    </w:pPr>
    <w:rPr>
      <w:rFonts w:eastAsiaTheme="majorEastAsia" w:cstheme="majorBidi"/>
      <w:noProof/>
      <w:color w:val="44546A" w:themeColor="text2"/>
      <w:sz w:val="60"/>
      <w:szCs w:val="32"/>
    </w:rPr>
  </w:style>
  <w:style w:type="character" w:styleId="CommentReference">
    <w:name w:val="annotation reference"/>
    <w:basedOn w:val="DefaultParagraphFont"/>
    <w:uiPriority w:val="99"/>
    <w:semiHidden/>
    <w:unhideWhenUsed/>
    <w:rsid w:val="00641602"/>
    <w:rPr>
      <w:sz w:val="16"/>
      <w:szCs w:val="16"/>
    </w:rPr>
  </w:style>
  <w:style w:type="paragraph" w:styleId="CommentText">
    <w:name w:val="annotation text"/>
    <w:basedOn w:val="Normal"/>
    <w:link w:val="CommentTextChar"/>
    <w:uiPriority w:val="99"/>
    <w:semiHidden/>
    <w:unhideWhenUsed/>
    <w:rsid w:val="00641602"/>
    <w:pPr>
      <w:spacing w:line="240" w:lineRule="auto"/>
    </w:pPr>
    <w:rPr>
      <w:sz w:val="20"/>
      <w:szCs w:val="20"/>
    </w:rPr>
  </w:style>
  <w:style w:type="character" w:customStyle="1" w:styleId="CommentTextChar">
    <w:name w:val="Comment Text Char"/>
    <w:basedOn w:val="DefaultParagraphFont"/>
    <w:link w:val="CommentText"/>
    <w:uiPriority w:val="99"/>
    <w:semiHidden/>
    <w:rsid w:val="00641602"/>
    <w:rPr>
      <w:sz w:val="20"/>
      <w:szCs w:val="20"/>
      <w:lang w:val="en-GB"/>
    </w:rPr>
  </w:style>
  <w:style w:type="paragraph" w:styleId="CommentSubject">
    <w:name w:val="annotation subject"/>
    <w:basedOn w:val="CommentText"/>
    <w:next w:val="CommentText"/>
    <w:link w:val="CommentSubjectChar"/>
    <w:uiPriority w:val="99"/>
    <w:semiHidden/>
    <w:unhideWhenUsed/>
    <w:rsid w:val="00641602"/>
    <w:rPr>
      <w:b/>
      <w:bCs/>
    </w:rPr>
  </w:style>
  <w:style w:type="character" w:customStyle="1" w:styleId="CommentSubjectChar">
    <w:name w:val="Comment Subject Char"/>
    <w:basedOn w:val="CommentTextChar"/>
    <w:link w:val="CommentSubject"/>
    <w:uiPriority w:val="99"/>
    <w:semiHidden/>
    <w:rsid w:val="00641602"/>
    <w:rPr>
      <w:b/>
      <w:bCs/>
      <w:sz w:val="20"/>
      <w:szCs w:val="20"/>
      <w:lang w:val="en-GB"/>
    </w:rPr>
  </w:style>
  <w:style w:type="character" w:styleId="Hyperlink">
    <w:name w:val="Hyperlink"/>
    <w:basedOn w:val="DefaultParagraphFont"/>
    <w:uiPriority w:val="99"/>
    <w:unhideWhenUsed/>
    <w:rsid w:val="00B6575E"/>
    <w:rPr>
      <w:color w:val="0563C1" w:themeColor="hyperlink"/>
      <w:u w:val="single"/>
    </w:rPr>
  </w:style>
  <w:style w:type="paragraph" w:styleId="Revision">
    <w:name w:val="Revision"/>
    <w:hidden/>
    <w:uiPriority w:val="99"/>
    <w:semiHidden/>
    <w:rsid w:val="00A86EEB"/>
    <w:pPr>
      <w:spacing w:after="0" w:line="240" w:lineRule="auto"/>
    </w:pPr>
    <w:rPr>
      <w:lang w:val="en-GB"/>
    </w:rPr>
  </w:style>
  <w:style w:type="paragraph" w:styleId="ListParagraph">
    <w:name w:val="List Paragraph"/>
    <w:basedOn w:val="Normal"/>
    <w:uiPriority w:val="34"/>
    <w:qFormat/>
    <w:rsid w:val="00ED4895"/>
    <w:pPr>
      <w:ind w:left="720"/>
      <w:contextualSpacing/>
    </w:pPr>
  </w:style>
  <w:style w:type="character" w:customStyle="1" w:styleId="Heading1Char">
    <w:name w:val="Heading 1 Char"/>
    <w:basedOn w:val="DefaultParagraphFont"/>
    <w:link w:val="Heading1"/>
    <w:uiPriority w:val="9"/>
    <w:rsid w:val="00E63CCC"/>
    <w:rPr>
      <w:rFonts w:asciiTheme="majorHAnsi" w:eastAsiaTheme="majorEastAsia" w:hAnsiTheme="majorHAnsi" w:cstheme="majorBidi"/>
      <w:color w:val="2F5496" w:themeColor="accent1" w:themeShade="BF"/>
      <w:sz w:val="32"/>
      <w:szCs w:val="32"/>
      <w:lang w:val="en-GB"/>
    </w:rPr>
  </w:style>
  <w:style w:type="character" w:styleId="UnresolvedMention">
    <w:name w:val="Unresolved Mention"/>
    <w:basedOn w:val="DefaultParagraphFont"/>
    <w:uiPriority w:val="99"/>
    <w:semiHidden/>
    <w:unhideWhenUsed/>
    <w:rsid w:val="00A45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rgvisie.nl/blog/crisisbestrijding-door-het-oog-van-de-z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cambridge.org/core/blog/2020/04/06/the-netherlands-response-to-the-coronavirus-pandemic/"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ur.nl/en/eshpm/research/research-groups/health-care-governance/seminars/dancing-virus"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doi.org/10.1186/s12913-022-08843-0" TargetMode="External"/><Relationship Id="rId4" Type="http://schemas.openxmlformats.org/officeDocument/2006/relationships/webSettings" Target="webSettings.xml"/><Relationship Id="rId9" Type="http://schemas.openxmlformats.org/officeDocument/2006/relationships/hyperlink" Target="https://stukroodvlees.nl/conflicterende-tijdslogicas-in-besluitvorming-over-coron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2979</Words>
  <Characters>16386</Characters>
  <Application>Microsoft Office Word</Application>
  <DocSecurity>0</DocSecurity>
  <Lines>136</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de Graaff</dc:creator>
  <cp:keywords/>
  <dc:description/>
  <cp:lastModifiedBy>Bert de Graaff</cp:lastModifiedBy>
  <cp:revision>6</cp:revision>
  <dcterms:created xsi:type="dcterms:W3CDTF">2022-12-08T19:41:00Z</dcterms:created>
  <dcterms:modified xsi:type="dcterms:W3CDTF">2022-12-20T10:17:00Z</dcterms:modified>
</cp:coreProperties>
</file>